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20" w:type="dxa"/>
        <w:tblLayout w:type="fixed"/>
        <w:tblLook w:val="0400" w:firstRow="0" w:lastRow="0" w:firstColumn="0" w:lastColumn="0" w:noHBand="0" w:noVBand="1"/>
      </w:tblPr>
      <w:tblGrid>
        <w:gridCol w:w="4067"/>
        <w:gridCol w:w="5553"/>
      </w:tblGrid>
      <w:tr w:rsidR="00E46992" w:rsidRPr="00212AB2" w14:paraId="572F39BD" w14:textId="77777777" w:rsidTr="00BD5493">
        <w:trPr>
          <w:trHeight w:val="102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49987F" w14:textId="77777777" w:rsidR="00E46992" w:rsidRDefault="00E46992" w:rsidP="007E1B54">
            <w:pPr>
              <w:pStyle w:val="FCH"/>
              <w:rPr>
                <w:lang w:val="en-US"/>
              </w:rPr>
            </w:pPr>
            <w:r w:rsidRPr="00212AB2">
              <w:rPr>
                <w:lang w:val="en-US"/>
              </w:rPr>
              <w:t xml:space="preserve">Traditional Informational Teaching </w:t>
            </w:r>
            <w:r>
              <w:rPr>
                <w:lang w:val="en-US"/>
              </w:rPr>
              <w:t>and</w:t>
            </w:r>
            <w:r w:rsidRPr="00212AB2">
              <w:rPr>
                <w:lang w:val="en-US"/>
              </w:rPr>
              <w:t xml:space="preserve"> Learning: </w:t>
            </w:r>
            <w:proofErr w:type="spellStart"/>
            <w:r w:rsidRPr="00212AB2">
              <w:rPr>
                <w:lang w:val="en-US"/>
              </w:rPr>
              <w:t>Nonsituated</w:t>
            </w:r>
            <w:proofErr w:type="spellEnd"/>
          </w:p>
          <w:p w14:paraId="438B6A2B" w14:textId="295D8BB0" w:rsidR="000C42C9" w:rsidRPr="00212AB2" w:rsidRDefault="000C42C9" w:rsidP="007E1B54">
            <w:pPr>
              <w:pStyle w:val="FCH"/>
              <w:rPr>
                <w:lang w:val="en-US"/>
              </w:rPr>
            </w:pPr>
            <w:r>
              <w:rPr>
                <w:lang w:val="en-US"/>
              </w:rPr>
              <w:t>Pedagogy of Poverty</w:t>
            </w:r>
            <w:r w:rsidR="00297CF2">
              <w:rPr>
                <w:lang w:val="en-US"/>
              </w:rPr>
              <w:t xml:space="preserve"> (Cf. Haberman)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B82A11" w14:textId="77777777" w:rsidR="00E46992" w:rsidRDefault="00E46992" w:rsidP="007E1B54">
            <w:pPr>
              <w:pStyle w:val="FCH"/>
              <w:rPr>
                <w:lang w:val="en-US"/>
              </w:rPr>
            </w:pPr>
            <w:r w:rsidRPr="00212AB2">
              <w:rPr>
                <w:lang w:val="en-US"/>
              </w:rPr>
              <w:t xml:space="preserve">Authentic and Transformational Teaching </w:t>
            </w:r>
            <w:r>
              <w:rPr>
                <w:lang w:val="en-US"/>
              </w:rPr>
              <w:t>and</w:t>
            </w:r>
            <w:r w:rsidRPr="00212AB2">
              <w:rPr>
                <w:lang w:val="en-US"/>
              </w:rPr>
              <w:t xml:space="preserve"> Learning: Situated in </w:t>
            </w:r>
            <w:r>
              <w:rPr>
                <w:lang w:val="en-US"/>
              </w:rPr>
              <w:t>A</w:t>
            </w:r>
            <w:r w:rsidRPr="00212AB2">
              <w:rPr>
                <w:lang w:val="en-US"/>
              </w:rPr>
              <w:t xml:space="preserve">ctual </w:t>
            </w:r>
            <w:r>
              <w:rPr>
                <w:lang w:val="en-US"/>
              </w:rPr>
              <w:t>U</w:t>
            </w:r>
            <w:r w:rsidRPr="00212AB2">
              <w:rPr>
                <w:lang w:val="en-US"/>
              </w:rPr>
              <w:t>se</w:t>
            </w:r>
          </w:p>
          <w:p w14:paraId="5674BACD" w14:textId="29871804" w:rsidR="00297CF2" w:rsidRPr="00212AB2" w:rsidRDefault="00297CF2" w:rsidP="007E1B54">
            <w:pPr>
              <w:pStyle w:val="FCH"/>
              <w:rPr>
                <w:lang w:val="en-US"/>
              </w:rPr>
            </w:pPr>
            <w:r>
              <w:rPr>
                <w:lang w:val="en-US"/>
              </w:rPr>
              <w:t>(Cf. Wilhelm, et al)</w:t>
            </w:r>
          </w:p>
        </w:tc>
      </w:tr>
      <w:tr w:rsidR="00E46992" w:rsidRPr="00212AB2" w14:paraId="5F1DBFB1" w14:textId="77777777" w:rsidTr="00BD5493">
        <w:trPr>
          <w:trHeight w:val="260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C6FDBF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 xml:space="preserve">Learners learn something because it is in the curriculum or on the test; knowing is focused on the </w:t>
            </w:r>
            <w:r w:rsidRPr="002D0A30">
              <w:rPr>
                <w:i/>
                <w:lang w:val="en-US"/>
              </w:rPr>
              <w:t>what</w:t>
            </w:r>
            <w:r w:rsidRPr="00212AB2">
              <w:rPr>
                <w:lang w:val="en-US"/>
              </w:rPr>
              <w:t>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016C6A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E</w:t>
            </w:r>
            <w:r>
              <w:rPr>
                <w:b/>
                <w:lang w:val="en-US"/>
              </w:rPr>
              <w:t>-</w:t>
            </w:r>
            <w:r w:rsidRPr="00212AB2">
              <w:rPr>
                <w:b/>
                <w:lang w:val="en-US"/>
              </w:rPr>
              <w:t>M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There are clear and authentic real</w:t>
            </w:r>
            <w:r>
              <w:rPr>
                <w:lang w:val="en-US"/>
              </w:rPr>
              <w:t>-</w:t>
            </w:r>
            <w:r w:rsidRPr="00212AB2">
              <w:rPr>
                <w:lang w:val="en-US"/>
              </w:rPr>
              <w:t>world purposes, goals</w:t>
            </w:r>
            <w:r>
              <w:rPr>
                <w:lang w:val="en-US"/>
              </w:rPr>
              <w:t>,</w:t>
            </w:r>
            <w:r w:rsidRPr="00212AB2">
              <w:rPr>
                <w:lang w:val="en-US"/>
              </w:rPr>
              <w:t xml:space="preserve"> and payoffs for the learning.</w:t>
            </w:r>
          </w:p>
          <w:p w14:paraId="3BA90B28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-</w:t>
            </w:r>
            <w:r w:rsidRPr="00212AB2">
              <w:rPr>
                <w:b/>
                <w:lang w:val="en-US"/>
              </w:rPr>
              <w:t>O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Learners understand the purpose and payoff of learning, both immediately and in the future. They work to understand how experts develop and use knowledge. Knowing involves the </w:t>
            </w:r>
            <w:r w:rsidRPr="00212AB2">
              <w:rPr>
                <w:i/>
                <w:lang w:val="en-US"/>
              </w:rPr>
              <w:t>why</w:t>
            </w:r>
            <w:r w:rsidRPr="002D0A30">
              <w:rPr>
                <w:lang w:val="en-US"/>
              </w:rPr>
              <w:t>,</w:t>
            </w:r>
            <w:r w:rsidRPr="00212AB2">
              <w:rPr>
                <w:i/>
                <w:lang w:val="en-US"/>
              </w:rPr>
              <w:t xml:space="preserve"> how</w:t>
            </w:r>
            <w:r w:rsidRPr="002D0A30">
              <w:rPr>
                <w:lang w:val="en-US"/>
              </w:rPr>
              <w:t>,</w:t>
            </w:r>
            <w:r w:rsidRPr="00212AB2">
              <w:rPr>
                <w:i/>
                <w:lang w:val="en-US"/>
              </w:rPr>
              <w:t xml:space="preserve"> </w:t>
            </w:r>
            <w:r w:rsidRPr="00212AB2">
              <w:rPr>
                <w:lang w:val="en-US"/>
              </w:rPr>
              <w:t xml:space="preserve">and </w:t>
            </w:r>
            <w:r w:rsidRPr="00212AB2">
              <w:rPr>
                <w:i/>
                <w:lang w:val="en-US"/>
              </w:rPr>
              <w:t>what</w:t>
            </w:r>
            <w:r w:rsidRPr="002D0A30">
              <w:rPr>
                <w:lang w:val="en-US"/>
              </w:rPr>
              <w:t>,</w:t>
            </w:r>
            <w:r w:rsidRPr="00212AB2">
              <w:rPr>
                <w:i/>
                <w:lang w:val="en-US"/>
              </w:rPr>
              <w:t xml:space="preserve"> </w:t>
            </w:r>
            <w:r w:rsidRPr="00212AB2">
              <w:rPr>
                <w:lang w:val="en-US"/>
              </w:rPr>
              <w:t xml:space="preserve">in that order of priority. Knowing considers the </w:t>
            </w:r>
            <w:r w:rsidRPr="00212AB2">
              <w:rPr>
                <w:i/>
                <w:lang w:val="en-US"/>
              </w:rPr>
              <w:t>when</w:t>
            </w:r>
            <w:r w:rsidRPr="00212AB2">
              <w:rPr>
                <w:lang w:val="en-US"/>
              </w:rPr>
              <w:t xml:space="preserve"> and </w:t>
            </w:r>
            <w:r w:rsidRPr="00212AB2">
              <w:rPr>
                <w:i/>
                <w:lang w:val="en-US"/>
              </w:rPr>
              <w:t>where</w:t>
            </w:r>
            <w:r w:rsidRPr="00212AB2">
              <w:rPr>
                <w:lang w:val="en-US"/>
              </w:rPr>
              <w:t xml:space="preserve"> of application. Human purposes for using knowledge are foregrounded.</w:t>
            </w:r>
          </w:p>
        </w:tc>
      </w:tr>
      <w:tr w:rsidR="00E46992" w:rsidRPr="00212AB2" w14:paraId="671EA861" w14:textId="77777777" w:rsidTr="00BD5493">
        <w:trPr>
          <w:trHeight w:val="102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4FD20E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 xml:space="preserve">Learning is primarily rote skills, algorithms, and information. </w:t>
            </w:r>
            <w:r w:rsidRPr="00212AB2">
              <w:rPr>
                <w:bCs/>
                <w:lang w:val="en-US"/>
              </w:rPr>
              <w:t>Learning is about knowing information.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3A1403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M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Learning involves creating a new (to the learner) and generative mental model/map for understanding and making use of a concept, or for pursuing a problem-solving and knowledge-making process. </w:t>
            </w:r>
            <w:r w:rsidRPr="00212AB2">
              <w:rPr>
                <w:bCs/>
                <w:lang w:val="en-US"/>
              </w:rPr>
              <w:t>Teaching and learning are 3D: about knowing, doing</w:t>
            </w:r>
            <w:r>
              <w:rPr>
                <w:bCs/>
                <w:lang w:val="en-US"/>
              </w:rPr>
              <w:t>,</w:t>
            </w:r>
            <w:r w:rsidRPr="00212AB2">
              <w:rPr>
                <w:bCs/>
                <w:lang w:val="en-US"/>
              </w:rPr>
              <w:t xml:space="preserve"> </w:t>
            </w:r>
            <w:r w:rsidRPr="002D0A30">
              <w:rPr>
                <w:bCs/>
                <w:i/>
                <w:lang w:val="en-US"/>
              </w:rPr>
              <w:t>and</w:t>
            </w:r>
            <w:r w:rsidRPr="00212AB2">
              <w:rPr>
                <w:bCs/>
                <w:lang w:val="en-US"/>
              </w:rPr>
              <w:t xml:space="preserve"> thinking</w:t>
            </w:r>
            <w:r>
              <w:rPr>
                <w:bCs/>
                <w:lang w:val="en-US"/>
              </w:rPr>
              <w:t>—</w:t>
            </w:r>
            <w:r w:rsidRPr="00212AB2">
              <w:rPr>
                <w:bCs/>
                <w:lang w:val="en-US"/>
              </w:rPr>
              <w:t>reflecting/</w:t>
            </w:r>
            <w:proofErr w:type="spellStart"/>
            <w:r w:rsidRPr="00212AB2">
              <w:rPr>
                <w:bCs/>
                <w:lang w:val="en-US"/>
              </w:rPr>
              <w:t>metacognating</w:t>
            </w:r>
            <w:proofErr w:type="spellEnd"/>
            <w:r w:rsidRPr="00212AB2">
              <w:rPr>
                <w:bCs/>
                <w:lang w:val="en-US"/>
              </w:rPr>
              <w:t>/rehearsing for transfer.</w:t>
            </w:r>
          </w:p>
        </w:tc>
      </w:tr>
      <w:tr w:rsidR="00E46992" w:rsidRPr="00212AB2" w14:paraId="5F780FB6" w14:textId="77777777" w:rsidTr="00BD5493">
        <w:trPr>
          <w:trHeight w:val="128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2E83A8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>Learning is linear and sometimes fragmented.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7D8584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M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Teaching episodes are carefully sequenced to build on each other. Learning is structured, systematic, and weblike</w:t>
            </w:r>
            <w:r>
              <w:rPr>
                <w:lang w:val="en-US"/>
              </w:rPr>
              <w:t>—</w:t>
            </w:r>
            <w:r w:rsidRPr="00212AB2">
              <w:rPr>
                <w:lang w:val="en-US"/>
              </w:rPr>
              <w:t>concepts and processes are interconnected, and there is a clear relationship and interplay between structure, details, meaning</w:t>
            </w:r>
            <w:r>
              <w:rPr>
                <w:lang w:val="en-US"/>
              </w:rPr>
              <w:t>,</w:t>
            </w:r>
            <w:r w:rsidRPr="00212AB2">
              <w:rPr>
                <w:lang w:val="en-US"/>
              </w:rPr>
              <w:t xml:space="preserve"> and use. Knowledge is perceived as a network.</w:t>
            </w:r>
          </w:p>
        </w:tc>
      </w:tr>
      <w:tr w:rsidR="00E46992" w:rsidRPr="00212AB2" w14:paraId="71DBE9B9" w14:textId="77777777" w:rsidTr="00BD5493">
        <w:trPr>
          <w:trHeight w:val="264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FFB593" w14:textId="77777777" w:rsidR="00E46992" w:rsidRPr="00212AB2" w:rsidRDefault="00E46992" w:rsidP="007E1B54">
            <w:pPr>
              <w:pStyle w:val="FTEXT"/>
              <w:tabs>
                <w:tab w:val="left" w:pos="810"/>
              </w:tabs>
              <w:rPr>
                <w:szCs w:val="24"/>
                <w:lang w:val="en-US"/>
              </w:rPr>
            </w:pPr>
            <w:r w:rsidRPr="00212AB2">
              <w:rPr>
                <w:lang w:val="en-US"/>
              </w:rPr>
              <w:t>Learning is often decontextualized (taught separately from use). Although concepts or problems may have classroom applications, they rarely extend beyond this. (We call this “school</w:t>
            </w:r>
            <w:r>
              <w:rPr>
                <w:lang w:val="en-US"/>
              </w:rPr>
              <w:t>-</w:t>
            </w:r>
            <w:proofErr w:type="spellStart"/>
            <w:r w:rsidRPr="00212AB2">
              <w:rPr>
                <w:lang w:val="en-US"/>
              </w:rPr>
              <w:t>ish</w:t>
            </w:r>
            <w:proofErr w:type="spellEnd"/>
            <w:r w:rsidRPr="00212AB2">
              <w:rPr>
                <w:lang w:val="en-US"/>
              </w:rPr>
              <w:t>”</w:t>
            </w:r>
            <w:r>
              <w:rPr>
                <w:lang w:val="en-US"/>
              </w:rPr>
              <w:t>—</w:t>
            </w:r>
            <w:r w:rsidRPr="00212AB2">
              <w:rPr>
                <w:lang w:val="en-US"/>
              </w:rPr>
              <w:t>as the learning only counts in school contexts.)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E596EE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-</w:t>
            </w:r>
            <w:r w:rsidRPr="00212AB2">
              <w:rPr>
                <w:b/>
                <w:lang w:val="en-US"/>
              </w:rPr>
              <w:t>O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Learning is authentic and contextualized: learned and applied in a situation (or simulated context) in which the knowledge is required to respond to real</w:t>
            </w:r>
            <w:r>
              <w:rPr>
                <w:lang w:val="en-US"/>
              </w:rPr>
              <w:t>-</w:t>
            </w:r>
            <w:r w:rsidRPr="00212AB2">
              <w:rPr>
                <w:lang w:val="en-US"/>
              </w:rPr>
              <w:t>world questions and needs. (We call this “tool</w:t>
            </w:r>
            <w:r>
              <w:rPr>
                <w:lang w:val="en-US"/>
              </w:rPr>
              <w:t>-</w:t>
            </w:r>
            <w:proofErr w:type="spellStart"/>
            <w:r w:rsidRPr="00212AB2">
              <w:rPr>
                <w:lang w:val="en-US"/>
              </w:rPr>
              <w:t>ish</w:t>
            </w:r>
            <w:proofErr w:type="spellEnd"/>
            <w:r w:rsidRPr="00212AB2">
              <w:rPr>
                <w:lang w:val="en-US"/>
              </w:rPr>
              <w:t>”</w:t>
            </w:r>
            <w:r>
              <w:rPr>
                <w:lang w:val="en-US"/>
              </w:rPr>
              <w:t>—</w:t>
            </w:r>
            <w:r w:rsidRPr="00212AB2">
              <w:rPr>
                <w:lang w:val="en-US"/>
              </w:rPr>
              <w:t>as the learning extends human abilities to perform tasks in the world outside of school.)</w:t>
            </w:r>
          </w:p>
        </w:tc>
      </w:tr>
      <w:tr w:rsidR="00E46992" w:rsidRPr="00212AB2" w14:paraId="20780D50" w14:textId="77777777" w:rsidTr="00BD5493">
        <w:trPr>
          <w:trHeight w:val="204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A24011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lastRenderedPageBreak/>
              <w:t xml:space="preserve">Knowledge and practice are static: </w:t>
            </w:r>
            <w:r w:rsidRPr="00212AB2">
              <w:rPr>
                <w:i/>
                <w:lang w:val="en-US"/>
              </w:rPr>
              <w:t>presented</w:t>
            </w:r>
            <w:r w:rsidRPr="00212AB2">
              <w:rPr>
                <w:lang w:val="en-US"/>
              </w:rPr>
              <w:t xml:space="preserve"> as established and unquestioned facts and ways of doing things; learners have no role except to accept and repeat.</w:t>
            </w:r>
          </w:p>
          <w:p w14:paraId="17808859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FB6C57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-</w:t>
            </w:r>
            <w:r w:rsidRPr="00212AB2">
              <w:rPr>
                <w:b/>
                <w:lang w:val="en-US"/>
              </w:rPr>
              <w:t>E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Knowledge and practice are dynamic: </w:t>
            </w:r>
            <w:r w:rsidRPr="00212AB2">
              <w:rPr>
                <w:i/>
                <w:lang w:val="en-US"/>
              </w:rPr>
              <w:t>understood</w:t>
            </w:r>
            <w:r w:rsidRPr="00212AB2">
              <w:rPr>
                <w:lang w:val="en-US"/>
              </w:rPr>
              <w:t xml:space="preserve"> to be context-dependent, evolving, extensible</w:t>
            </w:r>
            <w:r>
              <w:rPr>
                <w:lang w:val="en-US"/>
              </w:rPr>
              <w:t>,</w:t>
            </w:r>
            <w:r w:rsidRPr="00212AB2">
              <w:rPr>
                <w:lang w:val="en-US"/>
              </w:rPr>
              <w:t xml:space="preserve"> and revisable. Knowledge is socially constructed, negotiated</w:t>
            </w:r>
            <w:r>
              <w:rPr>
                <w:lang w:val="en-US"/>
              </w:rPr>
              <w:t>,</w:t>
            </w:r>
            <w:r w:rsidRPr="00212AB2">
              <w:rPr>
                <w:lang w:val="en-US"/>
              </w:rPr>
              <w:t xml:space="preserve"> and justified based on disciplinary standards, so competing viewpoints are honored and considered; learners play an integral role in knowledge creation. </w:t>
            </w:r>
          </w:p>
        </w:tc>
      </w:tr>
      <w:tr w:rsidR="00E46992" w:rsidRPr="00212AB2" w14:paraId="75E917C1" w14:textId="77777777" w:rsidTr="00BD5493">
        <w:trPr>
          <w:trHeight w:val="236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A38962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 xml:space="preserve">Learning is received from outside sources and typically constrained (it cannot be extended by the learner); it is </w:t>
            </w:r>
            <w:r w:rsidRPr="002D0A30">
              <w:rPr>
                <w:i/>
                <w:lang w:val="en-US"/>
              </w:rPr>
              <w:t>authoritatively</w:t>
            </w:r>
            <w:r w:rsidRPr="00212AB2">
              <w:rPr>
                <w:b/>
                <w:lang w:val="en-US"/>
              </w:rPr>
              <w:t xml:space="preserve"> </w:t>
            </w:r>
            <w:r w:rsidRPr="00212AB2">
              <w:rPr>
                <w:lang w:val="en-US"/>
              </w:rPr>
              <w:t>imposed and requires learner acceptance and compliance.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DA4DD7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-</w:t>
            </w:r>
            <w:r w:rsidRPr="00212AB2">
              <w:rPr>
                <w:b/>
                <w:lang w:val="en-US"/>
              </w:rPr>
              <w:t>E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Learning is constructivist and unconstrained because it can be built upon throughout a lifetime. Learning must involve personal effort, contributions, and connection</w:t>
            </w:r>
            <w:r>
              <w:rPr>
                <w:lang w:val="en-US"/>
              </w:rPr>
              <w:t xml:space="preserve"> </w:t>
            </w:r>
            <w:r w:rsidRPr="00212AB2">
              <w:rPr>
                <w:lang w:val="en-US"/>
              </w:rPr>
              <w:t>making to be internalized by an individual</w:t>
            </w:r>
            <w:r>
              <w:rPr>
                <w:lang w:val="en-US"/>
              </w:rPr>
              <w:t>—the learning</w:t>
            </w:r>
            <w:r w:rsidRPr="00212AB2">
              <w:rPr>
                <w:lang w:val="en-US"/>
              </w:rPr>
              <w:t xml:space="preserve"> is </w:t>
            </w:r>
            <w:r w:rsidRPr="002D0A30">
              <w:rPr>
                <w:i/>
                <w:lang w:val="en-US"/>
              </w:rPr>
              <w:t xml:space="preserve">internally persuasive </w:t>
            </w:r>
            <w:r w:rsidRPr="00212AB2">
              <w:rPr>
                <w:lang w:val="en-US"/>
              </w:rPr>
              <w:t>because it is convincing to the learner and it is understood why and how the process or concept works. Learning demands to be used</w:t>
            </w:r>
            <w:r>
              <w:rPr>
                <w:lang w:val="en-US"/>
              </w:rPr>
              <w:t xml:space="preserve"> and extended</w:t>
            </w:r>
            <w:r w:rsidRPr="00212AB2">
              <w:rPr>
                <w:lang w:val="en-US"/>
              </w:rPr>
              <w:t>.</w:t>
            </w:r>
          </w:p>
        </w:tc>
      </w:tr>
      <w:tr w:rsidR="00E46992" w:rsidRPr="00212AB2" w14:paraId="2246C8A7" w14:textId="77777777" w:rsidTr="00BD5493">
        <w:trPr>
          <w:trHeight w:val="128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4141A0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 xml:space="preserve">Learning is </w:t>
            </w:r>
            <w:r w:rsidRPr="00212AB2">
              <w:rPr>
                <w:i/>
                <w:lang w:val="en-US"/>
              </w:rPr>
              <w:t xml:space="preserve">receptive </w:t>
            </w:r>
            <w:r w:rsidRPr="00212AB2">
              <w:rPr>
                <w:lang w:val="en-US"/>
              </w:rPr>
              <w:t>and isolated; finding out new information is often the end of learning.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7F4A01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-</w:t>
            </w:r>
            <w:r w:rsidRPr="00212AB2">
              <w:rPr>
                <w:b/>
                <w:lang w:val="en-US"/>
              </w:rPr>
              <w:t>E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Learning is </w:t>
            </w:r>
            <w:r w:rsidRPr="00212AB2">
              <w:rPr>
                <w:i/>
                <w:lang w:val="en-US"/>
              </w:rPr>
              <w:t>active</w:t>
            </w:r>
            <w:r>
              <w:rPr>
                <w:lang w:val="en-US"/>
              </w:rPr>
              <w:t xml:space="preserve"> and</w:t>
            </w:r>
            <w:r w:rsidRPr="00212AB2">
              <w:rPr>
                <w:lang w:val="en-US"/>
              </w:rPr>
              <w:t xml:space="preserve"> generative, and occurs while doing real disciplinary work with proper guidance; finding out new information is typically the beginning of learning as one considers how to use, perform, explore</w:t>
            </w:r>
            <w:r>
              <w:rPr>
                <w:lang w:val="en-US"/>
              </w:rPr>
              <w:t>,</w:t>
            </w:r>
            <w:r w:rsidRPr="00212AB2">
              <w:rPr>
                <w:lang w:val="en-US"/>
              </w:rPr>
              <w:t xml:space="preserve"> and extend knowledge.</w:t>
            </w:r>
          </w:p>
        </w:tc>
      </w:tr>
      <w:tr w:rsidR="00E46992" w:rsidRPr="00212AB2" w14:paraId="5E7D7179" w14:textId="77777777" w:rsidTr="00BD5493">
        <w:trPr>
          <w:trHeight w:val="210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8C82AA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 xml:space="preserve">Teaching is considered to be the donation of information to the learners: </w:t>
            </w:r>
            <w:r>
              <w:rPr>
                <w:lang w:val="en-US"/>
              </w:rPr>
              <w:t>L</w:t>
            </w:r>
            <w:r w:rsidRPr="00212AB2">
              <w:rPr>
                <w:lang w:val="en-US"/>
              </w:rPr>
              <w:t xml:space="preserve">earners </w:t>
            </w:r>
            <w:r w:rsidRPr="00212AB2">
              <w:rPr>
                <w:i/>
                <w:lang w:val="en-US"/>
              </w:rPr>
              <w:t>listen</w:t>
            </w:r>
            <w:r w:rsidRPr="00212AB2">
              <w:rPr>
                <w:lang w:val="en-US"/>
              </w:rPr>
              <w:t xml:space="preserve"> to a teacher or read a textbook.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7D7EFC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-</w:t>
            </w:r>
            <w:r w:rsidRPr="00212AB2">
              <w:rPr>
                <w:b/>
                <w:lang w:val="en-US"/>
              </w:rPr>
              <w:t>E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Teaching helps learners to </w:t>
            </w:r>
            <w:r w:rsidRPr="002D0A30">
              <w:rPr>
                <w:i/>
                <w:lang w:val="en-US"/>
              </w:rPr>
              <w:t>transform their capacity to participate</w:t>
            </w:r>
            <w:r w:rsidRPr="00212AB2">
              <w:rPr>
                <w:lang w:val="en-US"/>
              </w:rPr>
              <w:t xml:space="preserve"> in learning and problem</w:t>
            </w:r>
            <w:r>
              <w:rPr>
                <w:lang w:val="en-US"/>
              </w:rPr>
              <w:t xml:space="preserve"> </w:t>
            </w:r>
            <w:r w:rsidRPr="00212AB2">
              <w:rPr>
                <w:lang w:val="en-US"/>
              </w:rPr>
              <w:t xml:space="preserve">solving by gaining knowledge, constructing deep understandings, and developing strategies that promote independence: </w:t>
            </w:r>
            <w:r>
              <w:rPr>
                <w:lang w:val="en-US"/>
              </w:rPr>
              <w:t>L</w:t>
            </w:r>
            <w:r w:rsidRPr="00212AB2">
              <w:rPr>
                <w:lang w:val="en-US"/>
              </w:rPr>
              <w:t xml:space="preserve">earners </w:t>
            </w:r>
            <w:r w:rsidRPr="00212AB2">
              <w:rPr>
                <w:i/>
                <w:lang w:val="en-US"/>
              </w:rPr>
              <w:t>do</w:t>
            </w:r>
            <w:r w:rsidRPr="00212AB2">
              <w:rPr>
                <w:lang w:val="en-US"/>
              </w:rPr>
              <w:t xml:space="preserve"> the discipline in a context to develop knowledge and solve and address real</w:t>
            </w:r>
            <w:r>
              <w:rPr>
                <w:lang w:val="en-US"/>
              </w:rPr>
              <w:t>-</w:t>
            </w:r>
            <w:r w:rsidRPr="00212AB2">
              <w:rPr>
                <w:lang w:val="en-US"/>
              </w:rPr>
              <w:t>world questions.</w:t>
            </w:r>
          </w:p>
        </w:tc>
      </w:tr>
      <w:tr w:rsidR="00E46992" w:rsidRPr="00212AB2" w14:paraId="0D2FD48C" w14:textId="77777777" w:rsidTr="00BD5493">
        <w:trPr>
          <w:trHeight w:val="74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770667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 xml:space="preserve">Learners </w:t>
            </w:r>
            <w:r w:rsidRPr="00212AB2">
              <w:rPr>
                <w:i/>
                <w:lang w:val="en-US"/>
              </w:rPr>
              <w:t>hear</w:t>
            </w:r>
            <w:r w:rsidRPr="00212AB2">
              <w:rPr>
                <w:lang w:val="en-US"/>
              </w:rPr>
              <w:t xml:space="preserve"> about disciplines and communities of practice.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3D4FEC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-</w:t>
            </w:r>
            <w:r w:rsidRPr="00212AB2">
              <w:rPr>
                <w:b/>
                <w:lang w:val="en-US"/>
              </w:rPr>
              <w:t>E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Learners </w:t>
            </w:r>
            <w:r w:rsidRPr="00212AB2">
              <w:rPr>
                <w:i/>
                <w:lang w:val="en-US"/>
              </w:rPr>
              <w:t>participate</w:t>
            </w:r>
            <w:r w:rsidRPr="00212AB2">
              <w:rPr>
                <w:lang w:val="en-US"/>
              </w:rPr>
              <w:t xml:space="preserve"> in a community of practice that is doing disciplinary work.</w:t>
            </w:r>
          </w:p>
        </w:tc>
      </w:tr>
      <w:tr w:rsidR="00E46992" w:rsidRPr="00212AB2" w14:paraId="78E48CEE" w14:textId="77777777" w:rsidTr="00BD5493">
        <w:trPr>
          <w:trHeight w:val="33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F9C118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>Work is typically discarded once completed and submitted for a grade (e.g.</w:t>
            </w:r>
            <w:r>
              <w:rPr>
                <w:lang w:val="en-US"/>
              </w:rPr>
              <w:t>,</w:t>
            </w:r>
            <w:r w:rsidRPr="00212AB2">
              <w:rPr>
                <w:lang w:val="en-US"/>
              </w:rPr>
              <w:t xml:space="preserve"> term papers, tests, homework).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71A570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E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Learning creations are “knowledge artifacts” that are archival and extendable over time, by creator and others, and can be continually referred to, revised</w:t>
            </w:r>
            <w:r>
              <w:rPr>
                <w:lang w:val="en-US"/>
              </w:rPr>
              <w:t>,</w:t>
            </w:r>
            <w:r w:rsidRPr="00212AB2">
              <w:rPr>
                <w:lang w:val="en-US"/>
              </w:rPr>
              <w:t xml:space="preserve"> and built upon by the self and by others, now and in the future, as well as adapted and transferred to new situations.</w:t>
            </w:r>
          </w:p>
        </w:tc>
      </w:tr>
      <w:tr w:rsidR="00E46992" w:rsidRPr="00212AB2" w14:paraId="0FF4C337" w14:textId="77777777" w:rsidTr="00BD5493">
        <w:trPr>
          <w:trHeight w:val="74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FF7F18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lastRenderedPageBreak/>
              <w:t>Learning is recapitulated.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BBA6A4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E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Learning is transformed, </w:t>
            </w:r>
            <w:proofErr w:type="spellStart"/>
            <w:r w:rsidRPr="00212AB2">
              <w:rPr>
                <w:lang w:val="en-US"/>
              </w:rPr>
              <w:t>transmediated</w:t>
            </w:r>
            <w:proofErr w:type="spellEnd"/>
            <w:r w:rsidRPr="00212AB2">
              <w:rPr>
                <w:lang w:val="en-US"/>
              </w:rPr>
              <w:t>, re-represented, explored, extended</w:t>
            </w:r>
            <w:r>
              <w:rPr>
                <w:lang w:val="en-US"/>
              </w:rPr>
              <w:t>,</w:t>
            </w:r>
            <w:r w:rsidRPr="00212AB2">
              <w:rPr>
                <w:lang w:val="en-US"/>
              </w:rPr>
              <w:t xml:space="preserve"> and used in new and multimodal ways.</w:t>
            </w:r>
          </w:p>
        </w:tc>
      </w:tr>
      <w:tr w:rsidR="00E46992" w:rsidRPr="00212AB2" w14:paraId="2C9211C7" w14:textId="77777777" w:rsidTr="00BD5493">
        <w:trPr>
          <w:trHeight w:val="1820"/>
        </w:trPr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F1BC18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lang w:val="en-US"/>
              </w:rPr>
              <w:t>The end of learning is telling back; learners rarely reflect on and justify their learning.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C9B784" w14:textId="77777777" w:rsidR="00E46992" w:rsidRPr="00212AB2" w:rsidRDefault="00E46992" w:rsidP="007E1B54">
            <w:pPr>
              <w:pStyle w:val="FTEXT"/>
              <w:rPr>
                <w:lang w:val="en-US"/>
              </w:rPr>
            </w:pPr>
            <w:r w:rsidRPr="00212AB2">
              <w:rPr>
                <w:b/>
                <w:lang w:val="en-US"/>
              </w:rPr>
              <w:t>R</w:t>
            </w:r>
            <w:r w:rsidRPr="002D0A30">
              <w:rPr>
                <w:b/>
                <w:lang w:val="en-US"/>
              </w:rPr>
              <w:t>:</w:t>
            </w:r>
            <w:r w:rsidRPr="00212AB2">
              <w:rPr>
                <w:lang w:val="en-US"/>
              </w:rPr>
              <w:t xml:space="preserve"> Learners are presented with ongoing daily opportunities and support to reflect on learning, self-assess, and consider immediate and future applications to transfer threshold knowledge, which continues to develop and evolve throughout life as it is applied in new situations.</w:t>
            </w:r>
          </w:p>
        </w:tc>
      </w:tr>
    </w:tbl>
    <w:p w14:paraId="7AC0DC6D" w14:textId="77777777" w:rsidR="00E46992" w:rsidRPr="00212AB2" w:rsidRDefault="00E46992" w:rsidP="00E46992">
      <w:pPr>
        <w:pStyle w:val="FSN"/>
        <w:rPr>
          <w:lang w:val="en-US"/>
        </w:rPr>
      </w:pPr>
      <w:r w:rsidRPr="00212AB2">
        <w:rPr>
          <w:i/>
          <w:lang w:val="en-US"/>
        </w:rPr>
        <w:t xml:space="preserve">Source: </w:t>
      </w:r>
      <w:r w:rsidRPr="00212AB2">
        <w:rPr>
          <w:lang w:val="en-US"/>
        </w:rPr>
        <w:t xml:space="preserve">Adapted from </w:t>
      </w:r>
      <w:proofErr w:type="spellStart"/>
      <w:r w:rsidRPr="00212AB2">
        <w:rPr>
          <w:lang w:val="en-US"/>
        </w:rPr>
        <w:t>Barab</w:t>
      </w:r>
      <w:proofErr w:type="spellEnd"/>
      <w:r w:rsidRPr="00212AB2">
        <w:rPr>
          <w:lang w:val="en-US"/>
        </w:rPr>
        <w:t xml:space="preserve"> </w:t>
      </w:r>
      <w:r>
        <w:rPr>
          <w:lang w:val="en-US"/>
        </w:rPr>
        <w:t>&amp;</w:t>
      </w:r>
      <w:r w:rsidRPr="00212AB2">
        <w:rPr>
          <w:lang w:val="en-US"/>
        </w:rPr>
        <w:t xml:space="preserve"> Hay, 2001; Moore, 2016</w:t>
      </w:r>
      <w:r>
        <w:rPr>
          <w:lang w:val="en-US"/>
        </w:rPr>
        <w:t>;</w:t>
      </w:r>
      <w:r w:rsidRPr="00212AB2">
        <w:rPr>
          <w:lang w:val="en-US"/>
        </w:rPr>
        <w:t xml:space="preserve"> Wilhelm, 2013c.</w:t>
      </w:r>
    </w:p>
    <w:p w14:paraId="4895E46F" w14:textId="77777777" w:rsidR="006229EF" w:rsidRDefault="006229EF"/>
    <w:sectPr w:rsidR="006229EF" w:rsidSect="0069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2"/>
    <w:rsid w:val="00043346"/>
    <w:rsid w:val="000C42C9"/>
    <w:rsid w:val="00297CF2"/>
    <w:rsid w:val="00540F39"/>
    <w:rsid w:val="006229EF"/>
    <w:rsid w:val="00697BF1"/>
    <w:rsid w:val="00734104"/>
    <w:rsid w:val="00962CA5"/>
    <w:rsid w:val="00A3668C"/>
    <w:rsid w:val="00BD5493"/>
    <w:rsid w:val="00E4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408AA"/>
  <w15:chartTrackingRefBased/>
  <w15:docId w15:val="{C2B49F1E-4E39-4C44-981C-6053D4F1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6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H">
    <w:name w:val="FCH"/>
    <w:rsid w:val="00E46992"/>
    <w:pPr>
      <w:spacing w:after="160" w:line="360" w:lineRule="auto"/>
    </w:pPr>
    <w:rPr>
      <w:rFonts w:ascii="Times New Roman" w:eastAsia="Times New Roman" w:hAnsi="Times New Roman"/>
      <w:szCs w:val="22"/>
      <w:lang w:val="en-GB"/>
    </w:rPr>
  </w:style>
  <w:style w:type="paragraph" w:customStyle="1" w:styleId="FSN">
    <w:name w:val="FSN"/>
    <w:rsid w:val="00E46992"/>
    <w:pPr>
      <w:spacing w:after="160" w:line="360" w:lineRule="auto"/>
      <w:jc w:val="both"/>
    </w:pPr>
    <w:rPr>
      <w:rFonts w:ascii="Times New Roman" w:eastAsia="Times New Roman" w:hAnsi="Times New Roman"/>
      <w:color w:val="538135" w:themeColor="accent6" w:themeShade="BF"/>
      <w:szCs w:val="22"/>
      <w:lang w:val="en-GB"/>
    </w:rPr>
  </w:style>
  <w:style w:type="paragraph" w:customStyle="1" w:styleId="FTEXT">
    <w:name w:val="FTEXT"/>
    <w:rsid w:val="00E46992"/>
    <w:pPr>
      <w:spacing w:after="160" w:line="259" w:lineRule="auto"/>
    </w:pPr>
    <w:rPr>
      <w:rFonts w:ascii="Times New Roman" w:eastAsia="Times New Roman" w:hAnsi="Times New Roman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2021-06-05T00:05:00Z</dcterms:created>
  <dcterms:modified xsi:type="dcterms:W3CDTF">2021-06-05T00:05:00Z</dcterms:modified>
</cp:coreProperties>
</file>