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wordprocessingml.printerSettings"/>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7244" w:rsidRPr="00321671" w:rsidRDefault="00A36058" w:rsidP="00321671">
      <w:pPr>
        <w:jc w:val="center"/>
        <w:rPr>
          <w:rFonts w:asciiTheme="majorHAnsi" w:hAnsiTheme="majorHAnsi"/>
          <w:b/>
          <w:sz w:val="32"/>
          <w:szCs w:val="32"/>
        </w:rPr>
      </w:pPr>
      <w:r w:rsidRPr="00321671">
        <w:rPr>
          <w:rFonts w:asciiTheme="majorHAnsi" w:hAnsiTheme="majorHAnsi"/>
          <w:b/>
          <w:sz w:val="32"/>
          <w:szCs w:val="32"/>
        </w:rPr>
        <w:t>Developing SMART Goals Through Self Assessment</w:t>
      </w:r>
    </w:p>
    <w:tbl>
      <w:tblPr>
        <w:tblStyle w:val="TableGrid"/>
        <w:tblW w:w="0" w:type="auto"/>
        <w:jc w:val="center"/>
        <w:tblLook w:val="04A0" w:firstRow="1" w:lastRow="0" w:firstColumn="1" w:lastColumn="0" w:noHBand="0" w:noVBand="1"/>
      </w:tblPr>
      <w:tblGrid>
        <w:gridCol w:w="4788"/>
        <w:gridCol w:w="4788"/>
      </w:tblGrid>
      <w:tr w:rsidR="00A36058" w:rsidRPr="00321671" w:rsidTr="0097373C">
        <w:trPr>
          <w:jc w:val="center"/>
        </w:trPr>
        <w:tc>
          <w:tcPr>
            <w:tcW w:w="4788" w:type="dxa"/>
            <w:shd w:val="clear" w:color="auto" w:fill="000000" w:themeFill="text1"/>
          </w:tcPr>
          <w:p w:rsidR="00A36058" w:rsidRPr="00321671" w:rsidRDefault="00A36058" w:rsidP="006E7244">
            <w:pPr>
              <w:jc w:val="center"/>
              <w:rPr>
                <w:rFonts w:asciiTheme="majorHAnsi" w:hAnsiTheme="majorHAnsi"/>
                <w:b/>
                <w:sz w:val="28"/>
                <w:szCs w:val="28"/>
              </w:rPr>
            </w:pPr>
            <w:r w:rsidRPr="00321671">
              <w:rPr>
                <w:rFonts w:asciiTheme="majorHAnsi" w:hAnsiTheme="majorHAnsi"/>
                <w:b/>
                <w:sz w:val="28"/>
                <w:szCs w:val="28"/>
              </w:rPr>
              <w:t>Teacher Learning Goals</w:t>
            </w:r>
          </w:p>
        </w:tc>
        <w:tc>
          <w:tcPr>
            <w:tcW w:w="4788" w:type="dxa"/>
            <w:shd w:val="clear" w:color="auto" w:fill="000000" w:themeFill="text1"/>
          </w:tcPr>
          <w:p w:rsidR="00A36058" w:rsidRPr="00321671" w:rsidRDefault="00A36058" w:rsidP="006E7244">
            <w:pPr>
              <w:jc w:val="center"/>
              <w:rPr>
                <w:rFonts w:asciiTheme="majorHAnsi" w:hAnsiTheme="majorHAnsi"/>
                <w:b/>
                <w:sz w:val="28"/>
                <w:szCs w:val="28"/>
              </w:rPr>
            </w:pPr>
            <w:r w:rsidRPr="00321671">
              <w:rPr>
                <w:rFonts w:asciiTheme="majorHAnsi" w:hAnsiTheme="majorHAnsi"/>
                <w:b/>
                <w:sz w:val="28"/>
                <w:szCs w:val="28"/>
              </w:rPr>
              <w:t>Student Performance Goals</w:t>
            </w:r>
          </w:p>
        </w:tc>
      </w:tr>
      <w:tr w:rsidR="00A36058" w:rsidRPr="00321671" w:rsidTr="00321671">
        <w:trPr>
          <w:jc w:val="center"/>
        </w:trPr>
        <w:tc>
          <w:tcPr>
            <w:tcW w:w="4788" w:type="dxa"/>
          </w:tcPr>
          <w:p w:rsidR="00A36058" w:rsidRPr="00321671" w:rsidRDefault="006E7244" w:rsidP="006E7244">
            <w:pPr>
              <w:pStyle w:val="ListParagraph"/>
              <w:numPr>
                <w:ilvl w:val="0"/>
                <w:numId w:val="1"/>
              </w:numPr>
              <w:rPr>
                <w:rFonts w:asciiTheme="majorHAnsi" w:hAnsiTheme="majorHAnsi"/>
                <w:sz w:val="28"/>
                <w:szCs w:val="28"/>
              </w:rPr>
            </w:pPr>
            <w:r w:rsidRPr="00321671">
              <w:rPr>
                <w:rFonts w:asciiTheme="majorHAnsi" w:hAnsiTheme="majorHAnsi"/>
                <w:sz w:val="28"/>
                <w:szCs w:val="28"/>
              </w:rPr>
              <w:t>Linked to the needs of the students, but driven by the needs of the educator</w:t>
            </w:r>
          </w:p>
          <w:p w:rsidR="006E7244" w:rsidRPr="00321671" w:rsidRDefault="006E7244" w:rsidP="006E7244">
            <w:pPr>
              <w:pStyle w:val="ListParagraph"/>
              <w:numPr>
                <w:ilvl w:val="0"/>
                <w:numId w:val="1"/>
              </w:numPr>
              <w:rPr>
                <w:rFonts w:asciiTheme="majorHAnsi" w:hAnsiTheme="majorHAnsi"/>
                <w:sz w:val="28"/>
                <w:szCs w:val="28"/>
              </w:rPr>
            </w:pPr>
            <w:r w:rsidRPr="00321671">
              <w:rPr>
                <w:rFonts w:asciiTheme="majorHAnsi" w:hAnsiTheme="majorHAnsi"/>
                <w:sz w:val="28"/>
                <w:szCs w:val="28"/>
              </w:rPr>
              <w:t>Tied to school and team goals</w:t>
            </w:r>
          </w:p>
          <w:p w:rsidR="006E7244" w:rsidRPr="00321671" w:rsidRDefault="006E7244" w:rsidP="006E7244">
            <w:pPr>
              <w:pStyle w:val="ListParagraph"/>
              <w:numPr>
                <w:ilvl w:val="0"/>
                <w:numId w:val="1"/>
              </w:numPr>
              <w:rPr>
                <w:rFonts w:asciiTheme="majorHAnsi" w:hAnsiTheme="majorHAnsi"/>
                <w:sz w:val="28"/>
                <w:szCs w:val="28"/>
              </w:rPr>
            </w:pPr>
            <w:r w:rsidRPr="00321671">
              <w:rPr>
                <w:rFonts w:asciiTheme="majorHAnsi" w:hAnsiTheme="majorHAnsi"/>
                <w:sz w:val="28"/>
                <w:szCs w:val="28"/>
              </w:rPr>
              <w:t>Measured through public practice application data</w:t>
            </w:r>
          </w:p>
        </w:tc>
        <w:tc>
          <w:tcPr>
            <w:tcW w:w="4788" w:type="dxa"/>
          </w:tcPr>
          <w:p w:rsidR="00A36058" w:rsidRPr="00321671" w:rsidRDefault="006E7244" w:rsidP="006E7244">
            <w:pPr>
              <w:pStyle w:val="ListParagraph"/>
              <w:numPr>
                <w:ilvl w:val="0"/>
                <w:numId w:val="1"/>
              </w:numPr>
              <w:rPr>
                <w:rFonts w:asciiTheme="majorHAnsi" w:hAnsiTheme="majorHAnsi"/>
                <w:sz w:val="28"/>
                <w:szCs w:val="28"/>
              </w:rPr>
            </w:pPr>
            <w:r w:rsidRPr="00321671">
              <w:rPr>
                <w:rFonts w:asciiTheme="majorHAnsi" w:hAnsiTheme="majorHAnsi"/>
                <w:sz w:val="28"/>
                <w:szCs w:val="28"/>
              </w:rPr>
              <w:t>Driven by the students’ achievement needs</w:t>
            </w:r>
          </w:p>
          <w:p w:rsidR="006E7244" w:rsidRPr="00321671" w:rsidRDefault="006E7244" w:rsidP="006E7244">
            <w:pPr>
              <w:pStyle w:val="ListParagraph"/>
              <w:numPr>
                <w:ilvl w:val="0"/>
                <w:numId w:val="1"/>
              </w:numPr>
              <w:rPr>
                <w:rFonts w:asciiTheme="majorHAnsi" w:hAnsiTheme="majorHAnsi"/>
                <w:sz w:val="28"/>
                <w:szCs w:val="28"/>
              </w:rPr>
            </w:pPr>
            <w:r w:rsidRPr="00321671">
              <w:rPr>
                <w:rFonts w:asciiTheme="majorHAnsi" w:hAnsiTheme="majorHAnsi"/>
                <w:sz w:val="28"/>
                <w:szCs w:val="28"/>
              </w:rPr>
              <w:t>Measured by student performance</w:t>
            </w:r>
          </w:p>
          <w:p w:rsidR="006E7244" w:rsidRPr="00321671" w:rsidRDefault="006E7244" w:rsidP="006E7244">
            <w:pPr>
              <w:pStyle w:val="ListParagraph"/>
              <w:rPr>
                <w:rFonts w:asciiTheme="majorHAnsi" w:hAnsiTheme="majorHAnsi"/>
                <w:sz w:val="28"/>
                <w:szCs w:val="28"/>
              </w:rPr>
            </w:pPr>
          </w:p>
        </w:tc>
      </w:tr>
    </w:tbl>
    <w:p w:rsidR="00A36058" w:rsidRPr="000C38FC" w:rsidRDefault="00A36058" w:rsidP="00A36058">
      <w:pPr>
        <w:rPr>
          <w:rFonts w:asciiTheme="majorHAnsi" w:hAnsiTheme="majorHAnsi"/>
        </w:rPr>
      </w:pPr>
    </w:p>
    <w:p w:rsidR="00A36058" w:rsidRPr="00321671" w:rsidRDefault="006E7244" w:rsidP="0097373C">
      <w:pPr>
        <w:jc w:val="center"/>
        <w:rPr>
          <w:rFonts w:asciiTheme="majorHAnsi" w:hAnsiTheme="majorHAnsi"/>
          <w:b/>
          <w:sz w:val="32"/>
          <w:szCs w:val="32"/>
        </w:rPr>
      </w:pPr>
      <w:r w:rsidRPr="00321671">
        <w:rPr>
          <w:rFonts w:asciiTheme="majorHAnsi" w:hAnsiTheme="majorHAnsi"/>
          <w:b/>
          <w:sz w:val="32"/>
          <w:szCs w:val="32"/>
        </w:rPr>
        <w:t>Ca</w:t>
      </w:r>
      <w:r w:rsidR="00321671" w:rsidRPr="00321671">
        <w:rPr>
          <w:rFonts w:asciiTheme="majorHAnsi" w:hAnsiTheme="majorHAnsi"/>
          <w:b/>
          <w:sz w:val="32"/>
          <w:szCs w:val="32"/>
        </w:rPr>
        <w:t>nyons Framework for Instruction</w:t>
      </w:r>
    </w:p>
    <w:p w:rsidR="006E7244" w:rsidRPr="000C38FC" w:rsidRDefault="006E7244" w:rsidP="00A36058">
      <w:pPr>
        <w:rPr>
          <w:rFonts w:asciiTheme="majorHAnsi" w:hAnsiTheme="majorHAnsi"/>
        </w:rPr>
      </w:pPr>
    </w:p>
    <w:p w:rsidR="006E7244" w:rsidRPr="000C38FC" w:rsidRDefault="006E7244" w:rsidP="006E7244">
      <w:pPr>
        <w:ind w:left="3600"/>
        <w:rPr>
          <w:rFonts w:asciiTheme="majorHAnsi" w:hAnsiTheme="majorHAnsi"/>
        </w:rPr>
      </w:pPr>
      <w:r w:rsidRPr="000C38FC">
        <w:rPr>
          <w:rFonts w:asciiTheme="majorHAnsi" w:hAnsiTheme="majorHAnsi"/>
          <w:noProof/>
        </w:rPr>
        <w:drawing>
          <wp:inline distT="0" distB="0" distL="0" distR="0" wp14:anchorId="1D1039B2" wp14:editId="12821598">
            <wp:extent cx="2287905" cy="33894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9-11 at 4.57.47 AM.png"/>
                    <pic:cNvPicPr/>
                  </pic:nvPicPr>
                  <pic:blipFill>
                    <a:blip r:embed="rId9">
                      <a:extLst>
                        <a:ext uri="{28A0092B-C50C-407E-A947-70E740481C1C}">
                          <a14:useLocalDpi xmlns:a14="http://schemas.microsoft.com/office/drawing/2010/main" val="0"/>
                        </a:ext>
                      </a:extLst>
                    </a:blip>
                    <a:stretch>
                      <a:fillRect/>
                    </a:stretch>
                  </pic:blipFill>
                  <pic:spPr>
                    <a:xfrm>
                      <a:off x="0" y="0"/>
                      <a:ext cx="2288349" cy="3390148"/>
                    </a:xfrm>
                    <a:prstGeom prst="rect">
                      <a:avLst/>
                    </a:prstGeom>
                  </pic:spPr>
                </pic:pic>
              </a:graphicData>
            </a:graphic>
          </wp:inline>
        </w:drawing>
      </w:r>
    </w:p>
    <w:p w:rsidR="00A36058" w:rsidRPr="000C38FC" w:rsidRDefault="00A36058">
      <w:pPr>
        <w:rPr>
          <w:rFonts w:asciiTheme="majorHAnsi" w:hAnsiTheme="majorHAnsi"/>
        </w:rPr>
      </w:pPr>
    </w:p>
    <w:p w:rsidR="006E7244" w:rsidRPr="00321671" w:rsidRDefault="006E7244" w:rsidP="006E7244">
      <w:pPr>
        <w:rPr>
          <w:rFonts w:asciiTheme="majorHAnsi" w:hAnsiTheme="majorHAnsi"/>
          <w:sz w:val="28"/>
          <w:szCs w:val="28"/>
        </w:rPr>
      </w:pPr>
      <w:r w:rsidRPr="00321671">
        <w:rPr>
          <w:rFonts w:asciiTheme="majorHAnsi" w:hAnsiTheme="majorHAnsi"/>
          <w:sz w:val="28"/>
          <w:szCs w:val="28"/>
        </w:rPr>
        <w:t xml:space="preserve">The </w:t>
      </w:r>
      <w:r w:rsidRPr="00321671">
        <w:rPr>
          <w:rFonts w:asciiTheme="majorHAnsi" w:hAnsiTheme="majorHAnsi"/>
          <w:b/>
          <w:sz w:val="28"/>
          <w:szCs w:val="28"/>
        </w:rPr>
        <w:t>SMART Goal framework</w:t>
      </w:r>
      <w:r w:rsidRPr="00321671">
        <w:rPr>
          <w:rFonts w:asciiTheme="majorHAnsi" w:hAnsiTheme="majorHAnsi"/>
          <w:sz w:val="28"/>
          <w:szCs w:val="28"/>
        </w:rPr>
        <w:t xml:space="preserve"> guides development of both Teacher Learning </w:t>
      </w:r>
      <w:r w:rsidR="000C38FC" w:rsidRPr="00321671">
        <w:rPr>
          <w:rFonts w:asciiTheme="majorHAnsi" w:hAnsiTheme="majorHAnsi"/>
          <w:sz w:val="28"/>
          <w:szCs w:val="28"/>
        </w:rPr>
        <w:t xml:space="preserve">and Student Performance </w:t>
      </w:r>
      <w:r w:rsidRPr="00321671">
        <w:rPr>
          <w:rFonts w:asciiTheme="majorHAnsi" w:hAnsiTheme="majorHAnsi"/>
          <w:sz w:val="28"/>
          <w:szCs w:val="28"/>
        </w:rPr>
        <w:t xml:space="preserve">Goals so that they are clear and measurable. </w:t>
      </w:r>
    </w:p>
    <w:p w:rsidR="006E7244" w:rsidRPr="000C38FC" w:rsidRDefault="006E7244">
      <w:pPr>
        <w:rPr>
          <w:rFonts w:asciiTheme="majorHAnsi" w:hAnsiTheme="majorHAnsi"/>
        </w:rPr>
      </w:pPr>
    </w:p>
    <w:tbl>
      <w:tblPr>
        <w:tblStyle w:val="TableGrid"/>
        <w:tblW w:w="0" w:type="auto"/>
        <w:tblLook w:val="04A0" w:firstRow="1" w:lastRow="0" w:firstColumn="1" w:lastColumn="0" w:noHBand="0" w:noVBand="1"/>
      </w:tblPr>
      <w:tblGrid>
        <w:gridCol w:w="496"/>
        <w:gridCol w:w="10520"/>
      </w:tblGrid>
      <w:tr w:rsidR="006E7244" w:rsidRPr="000C38FC" w:rsidTr="0097373C">
        <w:tc>
          <w:tcPr>
            <w:tcW w:w="468" w:type="dxa"/>
            <w:shd w:val="clear" w:color="auto" w:fill="000000" w:themeFill="text1"/>
          </w:tcPr>
          <w:p w:rsidR="006E7244" w:rsidRPr="00321671" w:rsidRDefault="006E7244">
            <w:pPr>
              <w:rPr>
                <w:rFonts w:asciiTheme="majorHAnsi" w:hAnsiTheme="majorHAnsi"/>
                <w:b/>
                <w:sz w:val="32"/>
                <w:szCs w:val="32"/>
              </w:rPr>
            </w:pPr>
            <w:r w:rsidRPr="00321671">
              <w:rPr>
                <w:rFonts w:asciiTheme="majorHAnsi" w:hAnsiTheme="majorHAnsi"/>
                <w:b/>
                <w:sz w:val="32"/>
                <w:szCs w:val="32"/>
              </w:rPr>
              <w:t>S</w:t>
            </w:r>
          </w:p>
        </w:tc>
        <w:tc>
          <w:tcPr>
            <w:tcW w:w="10548" w:type="dxa"/>
          </w:tcPr>
          <w:p w:rsidR="006E7244" w:rsidRPr="00321671" w:rsidRDefault="006E7244">
            <w:pPr>
              <w:rPr>
                <w:rFonts w:asciiTheme="majorHAnsi" w:hAnsiTheme="majorHAnsi"/>
                <w:sz w:val="32"/>
                <w:szCs w:val="32"/>
              </w:rPr>
            </w:pPr>
            <w:r w:rsidRPr="00321671">
              <w:rPr>
                <w:rFonts w:asciiTheme="majorHAnsi" w:hAnsiTheme="majorHAnsi"/>
                <w:b/>
                <w:sz w:val="32"/>
                <w:szCs w:val="32"/>
              </w:rPr>
              <w:t>Specific</w:t>
            </w:r>
            <w:r w:rsidRPr="00321671">
              <w:rPr>
                <w:rFonts w:asciiTheme="majorHAnsi" w:hAnsiTheme="majorHAnsi"/>
                <w:sz w:val="32"/>
                <w:szCs w:val="32"/>
              </w:rPr>
              <w:t xml:space="preserve"> and </w:t>
            </w:r>
            <w:r w:rsidRPr="00321671">
              <w:rPr>
                <w:rFonts w:asciiTheme="majorHAnsi" w:hAnsiTheme="majorHAnsi"/>
                <w:b/>
                <w:sz w:val="32"/>
                <w:szCs w:val="32"/>
              </w:rPr>
              <w:t>strategic</w:t>
            </w:r>
            <w:r w:rsidRPr="00321671">
              <w:rPr>
                <w:rFonts w:asciiTheme="majorHAnsi" w:hAnsiTheme="majorHAnsi"/>
                <w:sz w:val="32"/>
                <w:szCs w:val="32"/>
              </w:rPr>
              <w:t xml:space="preserve"> goals are narrowly focused and likely to impact student performance.</w:t>
            </w:r>
          </w:p>
        </w:tc>
      </w:tr>
      <w:tr w:rsidR="006E7244" w:rsidRPr="000C38FC" w:rsidTr="0097373C">
        <w:tc>
          <w:tcPr>
            <w:tcW w:w="468" w:type="dxa"/>
            <w:shd w:val="clear" w:color="auto" w:fill="000000" w:themeFill="text1"/>
          </w:tcPr>
          <w:p w:rsidR="006E7244" w:rsidRPr="00321671" w:rsidRDefault="006E7244">
            <w:pPr>
              <w:rPr>
                <w:rFonts w:asciiTheme="majorHAnsi" w:hAnsiTheme="majorHAnsi"/>
                <w:b/>
                <w:sz w:val="32"/>
                <w:szCs w:val="32"/>
              </w:rPr>
            </w:pPr>
            <w:r w:rsidRPr="00321671">
              <w:rPr>
                <w:rFonts w:asciiTheme="majorHAnsi" w:hAnsiTheme="majorHAnsi"/>
                <w:b/>
                <w:sz w:val="32"/>
                <w:szCs w:val="32"/>
              </w:rPr>
              <w:t>M</w:t>
            </w:r>
          </w:p>
        </w:tc>
        <w:tc>
          <w:tcPr>
            <w:tcW w:w="10548" w:type="dxa"/>
          </w:tcPr>
          <w:p w:rsidR="006E7244" w:rsidRPr="00321671" w:rsidRDefault="006E7244">
            <w:pPr>
              <w:rPr>
                <w:rFonts w:asciiTheme="majorHAnsi" w:hAnsiTheme="majorHAnsi"/>
                <w:sz w:val="32"/>
                <w:szCs w:val="32"/>
              </w:rPr>
            </w:pPr>
            <w:r w:rsidRPr="00321671">
              <w:rPr>
                <w:rFonts w:asciiTheme="majorHAnsi" w:hAnsiTheme="majorHAnsi"/>
                <w:b/>
                <w:sz w:val="32"/>
                <w:szCs w:val="32"/>
              </w:rPr>
              <w:t>Measurable</w:t>
            </w:r>
            <w:r w:rsidRPr="00321671">
              <w:rPr>
                <w:rFonts w:asciiTheme="majorHAnsi" w:hAnsiTheme="majorHAnsi"/>
                <w:sz w:val="32"/>
                <w:szCs w:val="32"/>
              </w:rPr>
              <w:t xml:space="preserve"> goals are quantifiable so that progress can be evaluated.</w:t>
            </w:r>
          </w:p>
        </w:tc>
      </w:tr>
      <w:tr w:rsidR="006E7244" w:rsidRPr="000C38FC" w:rsidTr="0097373C">
        <w:tc>
          <w:tcPr>
            <w:tcW w:w="468" w:type="dxa"/>
            <w:shd w:val="clear" w:color="auto" w:fill="000000" w:themeFill="text1"/>
          </w:tcPr>
          <w:p w:rsidR="006E7244" w:rsidRPr="00321671" w:rsidRDefault="006E7244">
            <w:pPr>
              <w:rPr>
                <w:rFonts w:asciiTheme="majorHAnsi" w:hAnsiTheme="majorHAnsi"/>
                <w:b/>
                <w:sz w:val="32"/>
                <w:szCs w:val="32"/>
              </w:rPr>
            </w:pPr>
            <w:r w:rsidRPr="00321671">
              <w:rPr>
                <w:rFonts w:asciiTheme="majorHAnsi" w:hAnsiTheme="majorHAnsi"/>
                <w:b/>
                <w:sz w:val="32"/>
                <w:szCs w:val="32"/>
              </w:rPr>
              <w:t>A</w:t>
            </w:r>
          </w:p>
        </w:tc>
        <w:tc>
          <w:tcPr>
            <w:tcW w:w="10548" w:type="dxa"/>
          </w:tcPr>
          <w:p w:rsidR="006E7244" w:rsidRPr="00321671" w:rsidRDefault="006E7244">
            <w:pPr>
              <w:rPr>
                <w:rFonts w:asciiTheme="majorHAnsi" w:hAnsiTheme="majorHAnsi"/>
                <w:sz w:val="32"/>
                <w:szCs w:val="32"/>
              </w:rPr>
            </w:pPr>
            <w:r w:rsidRPr="00321671">
              <w:rPr>
                <w:rFonts w:asciiTheme="majorHAnsi" w:hAnsiTheme="majorHAnsi"/>
                <w:b/>
                <w:sz w:val="32"/>
                <w:szCs w:val="32"/>
              </w:rPr>
              <w:t>Action</w:t>
            </w:r>
            <w:r w:rsidRPr="00321671">
              <w:rPr>
                <w:rFonts w:asciiTheme="majorHAnsi" w:hAnsiTheme="majorHAnsi"/>
                <w:sz w:val="32"/>
                <w:szCs w:val="32"/>
              </w:rPr>
              <w:t xml:space="preserve"> orientated goals include action steps for the educator to follow.</w:t>
            </w:r>
          </w:p>
        </w:tc>
      </w:tr>
      <w:tr w:rsidR="006E7244" w:rsidRPr="000C38FC" w:rsidTr="0097373C">
        <w:tc>
          <w:tcPr>
            <w:tcW w:w="468" w:type="dxa"/>
            <w:shd w:val="clear" w:color="auto" w:fill="000000" w:themeFill="text1"/>
          </w:tcPr>
          <w:p w:rsidR="006E7244" w:rsidRPr="00321671" w:rsidRDefault="006E7244">
            <w:pPr>
              <w:rPr>
                <w:rFonts w:asciiTheme="majorHAnsi" w:hAnsiTheme="majorHAnsi"/>
                <w:b/>
                <w:sz w:val="32"/>
                <w:szCs w:val="32"/>
              </w:rPr>
            </w:pPr>
            <w:r w:rsidRPr="00321671">
              <w:rPr>
                <w:rFonts w:asciiTheme="majorHAnsi" w:hAnsiTheme="majorHAnsi"/>
                <w:b/>
                <w:sz w:val="32"/>
                <w:szCs w:val="32"/>
              </w:rPr>
              <w:t>R</w:t>
            </w:r>
          </w:p>
        </w:tc>
        <w:tc>
          <w:tcPr>
            <w:tcW w:w="10548" w:type="dxa"/>
          </w:tcPr>
          <w:p w:rsidR="006E7244" w:rsidRPr="00321671" w:rsidRDefault="006E7244">
            <w:pPr>
              <w:rPr>
                <w:rFonts w:asciiTheme="majorHAnsi" w:hAnsiTheme="majorHAnsi"/>
                <w:sz w:val="32"/>
                <w:szCs w:val="32"/>
              </w:rPr>
            </w:pPr>
            <w:r w:rsidRPr="00321671">
              <w:rPr>
                <w:rFonts w:asciiTheme="majorHAnsi" w:hAnsiTheme="majorHAnsi"/>
                <w:b/>
                <w:sz w:val="32"/>
                <w:szCs w:val="32"/>
              </w:rPr>
              <w:t>Rigorous</w:t>
            </w:r>
            <w:r w:rsidRPr="00321671">
              <w:rPr>
                <w:rFonts w:asciiTheme="majorHAnsi" w:hAnsiTheme="majorHAnsi"/>
                <w:sz w:val="32"/>
                <w:szCs w:val="32"/>
              </w:rPr>
              <w:t xml:space="preserve">, </w:t>
            </w:r>
            <w:r w:rsidRPr="00321671">
              <w:rPr>
                <w:rFonts w:asciiTheme="majorHAnsi" w:hAnsiTheme="majorHAnsi"/>
                <w:b/>
                <w:sz w:val="32"/>
                <w:szCs w:val="32"/>
              </w:rPr>
              <w:t>realistic</w:t>
            </w:r>
            <w:r w:rsidRPr="00321671">
              <w:rPr>
                <w:rFonts w:asciiTheme="majorHAnsi" w:hAnsiTheme="majorHAnsi"/>
                <w:sz w:val="32"/>
                <w:szCs w:val="32"/>
              </w:rPr>
              <w:t xml:space="preserve">, and </w:t>
            </w:r>
            <w:r w:rsidRPr="00321671">
              <w:rPr>
                <w:rFonts w:asciiTheme="majorHAnsi" w:hAnsiTheme="majorHAnsi"/>
                <w:b/>
                <w:sz w:val="32"/>
                <w:szCs w:val="32"/>
              </w:rPr>
              <w:t>results</w:t>
            </w:r>
            <w:r w:rsidRPr="00321671">
              <w:rPr>
                <w:rFonts w:asciiTheme="majorHAnsi" w:hAnsiTheme="majorHAnsi"/>
                <w:sz w:val="32"/>
                <w:szCs w:val="32"/>
              </w:rPr>
              <w:t xml:space="preserve"> focused goals are ambit</w:t>
            </w:r>
            <w:r w:rsidR="00BF1327" w:rsidRPr="00321671">
              <w:rPr>
                <w:rFonts w:asciiTheme="majorHAnsi" w:hAnsiTheme="majorHAnsi"/>
                <w:sz w:val="32"/>
                <w:szCs w:val="32"/>
              </w:rPr>
              <w:t>ious but achievable with specific</w:t>
            </w:r>
            <w:r w:rsidRPr="00321671">
              <w:rPr>
                <w:rFonts w:asciiTheme="majorHAnsi" w:hAnsiTheme="majorHAnsi"/>
                <w:sz w:val="32"/>
                <w:szCs w:val="32"/>
              </w:rPr>
              <w:t xml:space="preserve"> outcomes.</w:t>
            </w:r>
          </w:p>
        </w:tc>
      </w:tr>
      <w:tr w:rsidR="006E7244" w:rsidRPr="000C38FC" w:rsidTr="0097373C">
        <w:tc>
          <w:tcPr>
            <w:tcW w:w="468" w:type="dxa"/>
            <w:shd w:val="clear" w:color="auto" w:fill="000000" w:themeFill="text1"/>
          </w:tcPr>
          <w:p w:rsidR="006E7244" w:rsidRPr="00321671" w:rsidRDefault="006E7244">
            <w:pPr>
              <w:rPr>
                <w:rFonts w:asciiTheme="majorHAnsi" w:hAnsiTheme="majorHAnsi"/>
                <w:b/>
                <w:sz w:val="32"/>
                <w:szCs w:val="32"/>
              </w:rPr>
            </w:pPr>
            <w:r w:rsidRPr="00321671">
              <w:rPr>
                <w:rFonts w:asciiTheme="majorHAnsi" w:hAnsiTheme="majorHAnsi"/>
                <w:b/>
                <w:sz w:val="32"/>
                <w:szCs w:val="32"/>
              </w:rPr>
              <w:t>T</w:t>
            </w:r>
          </w:p>
        </w:tc>
        <w:tc>
          <w:tcPr>
            <w:tcW w:w="10548" w:type="dxa"/>
          </w:tcPr>
          <w:p w:rsidR="006E7244" w:rsidRPr="00321671" w:rsidRDefault="006E7244">
            <w:pPr>
              <w:rPr>
                <w:rFonts w:asciiTheme="majorHAnsi" w:hAnsiTheme="majorHAnsi"/>
                <w:sz w:val="32"/>
                <w:szCs w:val="32"/>
              </w:rPr>
            </w:pPr>
            <w:r w:rsidRPr="00321671">
              <w:rPr>
                <w:rFonts w:asciiTheme="majorHAnsi" w:hAnsiTheme="majorHAnsi"/>
                <w:b/>
                <w:sz w:val="32"/>
                <w:szCs w:val="32"/>
              </w:rPr>
              <w:t>Time-</w:t>
            </w:r>
            <w:r w:rsidRPr="00321671">
              <w:rPr>
                <w:rFonts w:asciiTheme="majorHAnsi" w:hAnsiTheme="majorHAnsi"/>
                <w:sz w:val="32"/>
                <w:szCs w:val="32"/>
              </w:rPr>
              <w:t>bound</w:t>
            </w:r>
            <w:r w:rsidRPr="00321671">
              <w:rPr>
                <w:rFonts w:asciiTheme="majorHAnsi" w:hAnsiTheme="majorHAnsi"/>
                <w:b/>
                <w:sz w:val="32"/>
                <w:szCs w:val="32"/>
              </w:rPr>
              <w:t xml:space="preserve"> </w:t>
            </w:r>
            <w:r w:rsidRPr="00321671">
              <w:rPr>
                <w:rFonts w:asciiTheme="majorHAnsi" w:hAnsiTheme="majorHAnsi"/>
                <w:sz w:val="32"/>
                <w:szCs w:val="32"/>
              </w:rPr>
              <w:t xml:space="preserve">and </w:t>
            </w:r>
            <w:r w:rsidRPr="00321671">
              <w:rPr>
                <w:rFonts w:asciiTheme="majorHAnsi" w:hAnsiTheme="majorHAnsi"/>
                <w:b/>
                <w:sz w:val="32"/>
                <w:szCs w:val="32"/>
              </w:rPr>
              <w:t>tracked</w:t>
            </w:r>
            <w:r w:rsidRPr="00321671">
              <w:rPr>
                <w:rFonts w:asciiTheme="majorHAnsi" w:hAnsiTheme="majorHAnsi"/>
                <w:sz w:val="32"/>
                <w:szCs w:val="32"/>
              </w:rPr>
              <w:t xml:space="preserve"> goals have</w:t>
            </w:r>
            <w:r w:rsidR="00BF1327" w:rsidRPr="00321671">
              <w:rPr>
                <w:rFonts w:asciiTheme="majorHAnsi" w:hAnsiTheme="majorHAnsi"/>
                <w:sz w:val="32"/>
                <w:szCs w:val="32"/>
              </w:rPr>
              <w:t xml:space="preserve"> a timeline to measure results and track progress.</w:t>
            </w:r>
          </w:p>
        </w:tc>
      </w:tr>
    </w:tbl>
    <w:p w:rsidR="00BF1327" w:rsidRPr="00321671" w:rsidRDefault="000C38FC" w:rsidP="000C38FC">
      <w:pPr>
        <w:jc w:val="center"/>
        <w:rPr>
          <w:rFonts w:asciiTheme="majorHAnsi" w:hAnsiTheme="majorHAnsi"/>
          <w:b/>
          <w:sz w:val="32"/>
          <w:szCs w:val="32"/>
        </w:rPr>
      </w:pPr>
      <w:r w:rsidRPr="00321671">
        <w:rPr>
          <w:rFonts w:asciiTheme="majorHAnsi" w:hAnsiTheme="majorHAnsi"/>
          <w:b/>
          <w:sz w:val="32"/>
          <w:szCs w:val="32"/>
        </w:rPr>
        <w:t>Sample Goal</w:t>
      </w:r>
    </w:p>
    <w:p w:rsidR="00BF1327" w:rsidRPr="000C38FC" w:rsidRDefault="00BF1327">
      <w:pPr>
        <w:rPr>
          <w:rFonts w:asciiTheme="majorHAnsi" w:hAnsiTheme="majorHAnsi"/>
        </w:rPr>
      </w:pPr>
    </w:p>
    <w:tbl>
      <w:tblPr>
        <w:tblStyle w:val="TableGrid"/>
        <w:tblW w:w="0" w:type="auto"/>
        <w:tblLook w:val="04A0" w:firstRow="1" w:lastRow="0" w:firstColumn="1" w:lastColumn="0" w:noHBand="0" w:noVBand="1"/>
      </w:tblPr>
      <w:tblGrid>
        <w:gridCol w:w="5508"/>
        <w:gridCol w:w="5508"/>
      </w:tblGrid>
      <w:tr w:rsidR="00BF1327" w:rsidRPr="00321671" w:rsidTr="0097373C">
        <w:tc>
          <w:tcPr>
            <w:tcW w:w="5508" w:type="dxa"/>
            <w:shd w:val="clear" w:color="auto" w:fill="000000" w:themeFill="text1"/>
          </w:tcPr>
          <w:p w:rsidR="00BF1327" w:rsidRPr="00321671" w:rsidRDefault="00BF1327" w:rsidP="00BF1327">
            <w:pPr>
              <w:jc w:val="center"/>
              <w:rPr>
                <w:rFonts w:asciiTheme="majorHAnsi" w:hAnsiTheme="majorHAnsi"/>
                <w:b/>
                <w:sz w:val="28"/>
                <w:szCs w:val="28"/>
              </w:rPr>
            </w:pPr>
            <w:r w:rsidRPr="00321671">
              <w:rPr>
                <w:rFonts w:asciiTheme="majorHAnsi" w:hAnsiTheme="majorHAnsi"/>
                <w:b/>
                <w:sz w:val="28"/>
                <w:szCs w:val="28"/>
              </w:rPr>
              <w:t>Goal</w:t>
            </w:r>
          </w:p>
        </w:tc>
        <w:tc>
          <w:tcPr>
            <w:tcW w:w="5508" w:type="dxa"/>
            <w:shd w:val="clear" w:color="auto" w:fill="000000" w:themeFill="text1"/>
          </w:tcPr>
          <w:p w:rsidR="00BF1327" w:rsidRPr="00321671" w:rsidRDefault="00BF1327" w:rsidP="00BF1327">
            <w:pPr>
              <w:jc w:val="center"/>
              <w:rPr>
                <w:rFonts w:asciiTheme="majorHAnsi" w:hAnsiTheme="majorHAnsi"/>
                <w:b/>
                <w:sz w:val="28"/>
                <w:szCs w:val="28"/>
              </w:rPr>
            </w:pPr>
            <w:r w:rsidRPr="00321671">
              <w:rPr>
                <w:rFonts w:asciiTheme="majorHAnsi" w:hAnsiTheme="majorHAnsi"/>
                <w:b/>
                <w:sz w:val="28"/>
                <w:szCs w:val="28"/>
              </w:rPr>
              <w:t>SMART Goal</w:t>
            </w:r>
          </w:p>
        </w:tc>
      </w:tr>
      <w:tr w:rsidR="00BF1327" w:rsidRPr="00321671" w:rsidTr="00BF1327">
        <w:tc>
          <w:tcPr>
            <w:tcW w:w="5508" w:type="dxa"/>
          </w:tcPr>
          <w:p w:rsidR="00BF1327" w:rsidRPr="00321671" w:rsidRDefault="00BF1327" w:rsidP="00BF1327">
            <w:pPr>
              <w:rPr>
                <w:rFonts w:asciiTheme="majorHAnsi" w:hAnsiTheme="majorHAnsi"/>
                <w:sz w:val="28"/>
                <w:szCs w:val="28"/>
              </w:rPr>
            </w:pPr>
            <w:r w:rsidRPr="00321671">
              <w:rPr>
                <w:rFonts w:asciiTheme="majorHAnsi" w:hAnsiTheme="majorHAnsi"/>
                <w:sz w:val="28"/>
                <w:szCs w:val="28"/>
              </w:rPr>
              <w:t>I will improve my 8</w:t>
            </w:r>
            <w:r w:rsidRPr="00321671">
              <w:rPr>
                <w:rFonts w:asciiTheme="majorHAnsi" w:hAnsiTheme="majorHAnsi"/>
                <w:sz w:val="28"/>
                <w:szCs w:val="28"/>
                <w:vertAlign w:val="superscript"/>
              </w:rPr>
              <w:t>th</w:t>
            </w:r>
            <w:r w:rsidRPr="00321671">
              <w:rPr>
                <w:rFonts w:asciiTheme="majorHAnsi" w:hAnsiTheme="majorHAnsi"/>
                <w:sz w:val="28"/>
                <w:szCs w:val="28"/>
              </w:rPr>
              <w:t xml:space="preserve"> grade students’ mathematical literacy in geometry.</w:t>
            </w:r>
          </w:p>
          <w:p w:rsidR="00BF1327" w:rsidRPr="00321671" w:rsidRDefault="00BF1327">
            <w:pPr>
              <w:rPr>
                <w:rFonts w:asciiTheme="majorHAnsi" w:hAnsiTheme="majorHAnsi"/>
                <w:sz w:val="28"/>
                <w:szCs w:val="28"/>
              </w:rPr>
            </w:pPr>
          </w:p>
        </w:tc>
        <w:tc>
          <w:tcPr>
            <w:tcW w:w="5508" w:type="dxa"/>
          </w:tcPr>
          <w:p w:rsidR="00BF1327" w:rsidRPr="00321671" w:rsidRDefault="00BF1327" w:rsidP="00BF1327">
            <w:pPr>
              <w:rPr>
                <w:rFonts w:asciiTheme="majorHAnsi" w:hAnsiTheme="majorHAnsi"/>
                <w:sz w:val="28"/>
                <w:szCs w:val="28"/>
              </w:rPr>
            </w:pPr>
            <w:r w:rsidRPr="00321671">
              <w:rPr>
                <w:rFonts w:asciiTheme="majorHAnsi" w:hAnsiTheme="majorHAnsi"/>
                <w:sz w:val="28"/>
                <w:szCs w:val="28"/>
              </w:rPr>
              <w:t xml:space="preserve">In order to ensure mathematical literacy in each of the three content areas for eighth-grade geometry, I will incorporate essay questions into unit assessments that require elaboration of mathematical reasoning so that by the end of the 2014–15 school year, 80-percent or more of my students demonstrate proficiency on essay questions on the end-of-the-year eighth-grade geometry assessment. </w:t>
            </w:r>
          </w:p>
          <w:p w:rsidR="00BF1327" w:rsidRPr="00321671" w:rsidRDefault="00BF1327">
            <w:pPr>
              <w:rPr>
                <w:rFonts w:asciiTheme="majorHAnsi" w:hAnsiTheme="majorHAnsi"/>
                <w:sz w:val="28"/>
                <w:szCs w:val="28"/>
              </w:rPr>
            </w:pPr>
          </w:p>
        </w:tc>
      </w:tr>
    </w:tbl>
    <w:p w:rsidR="00BF1327" w:rsidRPr="000C38FC" w:rsidRDefault="00BF1327">
      <w:pPr>
        <w:rPr>
          <w:rFonts w:asciiTheme="majorHAnsi" w:hAnsiTheme="majorHAnsi"/>
        </w:rPr>
      </w:pPr>
    </w:p>
    <w:p w:rsidR="00BF1327" w:rsidRPr="00321671" w:rsidRDefault="00BF1327" w:rsidP="000C38FC">
      <w:pPr>
        <w:jc w:val="center"/>
        <w:rPr>
          <w:rFonts w:asciiTheme="majorHAnsi" w:hAnsiTheme="majorHAnsi"/>
          <w:b/>
          <w:sz w:val="32"/>
          <w:szCs w:val="32"/>
        </w:rPr>
      </w:pPr>
      <w:r w:rsidRPr="00321671">
        <w:rPr>
          <w:rFonts w:asciiTheme="majorHAnsi" w:hAnsiTheme="majorHAnsi"/>
          <w:b/>
          <w:sz w:val="32"/>
          <w:szCs w:val="32"/>
        </w:rPr>
        <w:t>SMART Analysis</w:t>
      </w:r>
    </w:p>
    <w:p w:rsidR="00BF1327" w:rsidRPr="000C38FC" w:rsidRDefault="00BF1327">
      <w:pPr>
        <w:rPr>
          <w:rFonts w:asciiTheme="majorHAnsi" w:hAnsiTheme="majorHAnsi"/>
        </w:rPr>
      </w:pPr>
    </w:p>
    <w:tbl>
      <w:tblPr>
        <w:tblStyle w:val="TableGrid"/>
        <w:tblW w:w="0" w:type="auto"/>
        <w:tblLook w:val="04A0" w:firstRow="1" w:lastRow="0" w:firstColumn="1" w:lastColumn="0" w:noHBand="0" w:noVBand="1"/>
      </w:tblPr>
      <w:tblGrid>
        <w:gridCol w:w="738"/>
        <w:gridCol w:w="3690"/>
        <w:gridCol w:w="6588"/>
      </w:tblGrid>
      <w:tr w:rsidR="00BF1327" w:rsidRPr="00321671" w:rsidTr="0097373C">
        <w:tc>
          <w:tcPr>
            <w:tcW w:w="738" w:type="dxa"/>
            <w:shd w:val="clear" w:color="auto" w:fill="000000" w:themeFill="text1"/>
          </w:tcPr>
          <w:p w:rsidR="00BF1327" w:rsidRPr="00321671" w:rsidRDefault="00BF1327" w:rsidP="00321671">
            <w:pPr>
              <w:jc w:val="center"/>
              <w:rPr>
                <w:rFonts w:asciiTheme="majorHAnsi" w:hAnsiTheme="majorHAnsi"/>
                <w:b/>
                <w:sz w:val="36"/>
                <w:szCs w:val="36"/>
              </w:rPr>
            </w:pPr>
            <w:r w:rsidRPr="00321671">
              <w:rPr>
                <w:rFonts w:asciiTheme="majorHAnsi" w:hAnsiTheme="majorHAnsi"/>
                <w:b/>
                <w:sz w:val="36"/>
                <w:szCs w:val="36"/>
              </w:rPr>
              <w:t>S</w:t>
            </w:r>
          </w:p>
        </w:tc>
        <w:tc>
          <w:tcPr>
            <w:tcW w:w="3690" w:type="dxa"/>
          </w:tcPr>
          <w:p w:rsidR="00BF1327" w:rsidRPr="00321671" w:rsidRDefault="00BF1327">
            <w:pPr>
              <w:rPr>
                <w:rFonts w:asciiTheme="majorHAnsi" w:hAnsiTheme="majorHAnsi"/>
                <w:sz w:val="28"/>
                <w:szCs w:val="28"/>
              </w:rPr>
            </w:pPr>
            <w:r w:rsidRPr="00321671">
              <w:rPr>
                <w:rFonts w:asciiTheme="majorHAnsi" w:hAnsiTheme="majorHAnsi"/>
                <w:sz w:val="28"/>
                <w:szCs w:val="28"/>
              </w:rPr>
              <w:t xml:space="preserve">Is the goal </w:t>
            </w:r>
            <w:r w:rsidRPr="00321671">
              <w:rPr>
                <w:rFonts w:asciiTheme="majorHAnsi" w:hAnsiTheme="majorHAnsi"/>
                <w:b/>
                <w:sz w:val="28"/>
                <w:szCs w:val="28"/>
              </w:rPr>
              <w:t>specific</w:t>
            </w:r>
            <w:r w:rsidRPr="00321671">
              <w:rPr>
                <w:rFonts w:asciiTheme="majorHAnsi" w:hAnsiTheme="majorHAnsi"/>
                <w:sz w:val="28"/>
                <w:szCs w:val="28"/>
              </w:rPr>
              <w:t xml:space="preserve"> and </w:t>
            </w:r>
            <w:r w:rsidRPr="00321671">
              <w:rPr>
                <w:rFonts w:asciiTheme="majorHAnsi" w:hAnsiTheme="majorHAnsi"/>
                <w:b/>
                <w:sz w:val="28"/>
                <w:szCs w:val="28"/>
              </w:rPr>
              <w:t>strategic</w:t>
            </w:r>
            <w:r w:rsidRPr="00321671">
              <w:rPr>
                <w:rFonts w:asciiTheme="majorHAnsi" w:hAnsiTheme="majorHAnsi"/>
                <w:sz w:val="28"/>
                <w:szCs w:val="28"/>
              </w:rPr>
              <w:t>?</w:t>
            </w:r>
          </w:p>
        </w:tc>
        <w:tc>
          <w:tcPr>
            <w:tcW w:w="6588" w:type="dxa"/>
          </w:tcPr>
          <w:p w:rsidR="00BF1327" w:rsidRPr="00321671" w:rsidRDefault="00BF1327" w:rsidP="00BF1327">
            <w:pPr>
              <w:rPr>
                <w:rFonts w:asciiTheme="majorHAnsi" w:hAnsiTheme="majorHAnsi"/>
                <w:sz w:val="28"/>
                <w:szCs w:val="28"/>
              </w:rPr>
            </w:pPr>
            <w:r w:rsidRPr="00321671">
              <w:rPr>
                <w:rFonts w:asciiTheme="majorHAnsi" w:hAnsiTheme="majorHAnsi"/>
                <w:b/>
                <w:bCs/>
                <w:sz w:val="28"/>
                <w:szCs w:val="28"/>
              </w:rPr>
              <w:t xml:space="preserve">Yes.   </w:t>
            </w:r>
            <w:r w:rsidRPr="00321671">
              <w:rPr>
                <w:rFonts w:asciiTheme="majorHAnsi" w:hAnsiTheme="majorHAnsi"/>
                <w:sz w:val="28"/>
                <w:szCs w:val="28"/>
              </w:rPr>
              <w:t>The goal is narrowly focused on</w:t>
            </w:r>
            <w:r w:rsidRPr="00321671">
              <w:rPr>
                <w:rFonts w:asciiTheme="majorHAnsi" w:hAnsiTheme="majorHAnsi"/>
                <w:b/>
                <w:bCs/>
                <w:sz w:val="28"/>
                <w:szCs w:val="28"/>
              </w:rPr>
              <w:t xml:space="preserve"> “three content areas for eighth-grade geometry” </w:t>
            </w:r>
            <w:r w:rsidRPr="00321671">
              <w:rPr>
                <w:rFonts w:asciiTheme="majorHAnsi" w:hAnsiTheme="majorHAnsi"/>
                <w:sz w:val="28"/>
                <w:szCs w:val="28"/>
              </w:rPr>
              <w:t>and involves the incorporation of</w:t>
            </w:r>
            <w:r w:rsidRPr="00321671">
              <w:rPr>
                <w:rFonts w:asciiTheme="majorHAnsi" w:hAnsiTheme="majorHAnsi"/>
                <w:b/>
                <w:bCs/>
                <w:sz w:val="28"/>
                <w:szCs w:val="28"/>
              </w:rPr>
              <w:t xml:space="preserve"> “essay questions into unit assessments that require elaboration of mathematical reasoning.”</w:t>
            </w:r>
            <w:r w:rsidRPr="00321671">
              <w:rPr>
                <w:rFonts w:asciiTheme="majorHAnsi" w:hAnsiTheme="majorHAnsi"/>
                <w:sz w:val="28"/>
                <w:szCs w:val="28"/>
              </w:rPr>
              <w:t xml:space="preserve"> </w:t>
            </w:r>
          </w:p>
          <w:p w:rsidR="00BF1327" w:rsidRPr="00321671" w:rsidRDefault="00BF1327">
            <w:pPr>
              <w:rPr>
                <w:rFonts w:asciiTheme="majorHAnsi" w:hAnsiTheme="majorHAnsi"/>
                <w:sz w:val="28"/>
                <w:szCs w:val="28"/>
              </w:rPr>
            </w:pPr>
          </w:p>
        </w:tc>
      </w:tr>
      <w:tr w:rsidR="00BF1327" w:rsidRPr="00321671" w:rsidTr="0097373C">
        <w:tc>
          <w:tcPr>
            <w:tcW w:w="738" w:type="dxa"/>
            <w:shd w:val="clear" w:color="auto" w:fill="000000" w:themeFill="text1"/>
          </w:tcPr>
          <w:p w:rsidR="00BF1327" w:rsidRPr="00321671" w:rsidRDefault="00BF1327" w:rsidP="00321671">
            <w:pPr>
              <w:jc w:val="center"/>
              <w:rPr>
                <w:rFonts w:asciiTheme="majorHAnsi" w:hAnsiTheme="majorHAnsi"/>
                <w:b/>
                <w:sz w:val="36"/>
                <w:szCs w:val="36"/>
              </w:rPr>
            </w:pPr>
            <w:r w:rsidRPr="00321671">
              <w:rPr>
                <w:rFonts w:asciiTheme="majorHAnsi" w:hAnsiTheme="majorHAnsi"/>
                <w:b/>
                <w:sz w:val="36"/>
                <w:szCs w:val="36"/>
              </w:rPr>
              <w:t>M</w:t>
            </w:r>
          </w:p>
        </w:tc>
        <w:tc>
          <w:tcPr>
            <w:tcW w:w="3690" w:type="dxa"/>
          </w:tcPr>
          <w:p w:rsidR="00BF1327" w:rsidRPr="00321671" w:rsidRDefault="00BF1327">
            <w:pPr>
              <w:rPr>
                <w:rFonts w:asciiTheme="majorHAnsi" w:hAnsiTheme="majorHAnsi"/>
                <w:sz w:val="28"/>
                <w:szCs w:val="28"/>
              </w:rPr>
            </w:pPr>
            <w:r w:rsidRPr="00321671">
              <w:rPr>
                <w:rFonts w:asciiTheme="majorHAnsi" w:hAnsiTheme="majorHAnsi"/>
                <w:sz w:val="28"/>
                <w:szCs w:val="28"/>
              </w:rPr>
              <w:t xml:space="preserve">Is it </w:t>
            </w:r>
            <w:r w:rsidRPr="00321671">
              <w:rPr>
                <w:rFonts w:asciiTheme="majorHAnsi" w:hAnsiTheme="majorHAnsi"/>
                <w:b/>
                <w:sz w:val="28"/>
                <w:szCs w:val="28"/>
              </w:rPr>
              <w:t>measurable</w:t>
            </w:r>
            <w:r w:rsidRPr="00321671">
              <w:rPr>
                <w:rFonts w:asciiTheme="majorHAnsi" w:hAnsiTheme="majorHAnsi"/>
                <w:sz w:val="28"/>
                <w:szCs w:val="28"/>
              </w:rPr>
              <w:t>?</w:t>
            </w:r>
          </w:p>
        </w:tc>
        <w:tc>
          <w:tcPr>
            <w:tcW w:w="6588" w:type="dxa"/>
          </w:tcPr>
          <w:p w:rsidR="00BF1327" w:rsidRPr="00321671" w:rsidRDefault="00BF1327" w:rsidP="00BF1327">
            <w:pPr>
              <w:rPr>
                <w:rFonts w:asciiTheme="majorHAnsi" w:hAnsiTheme="majorHAnsi"/>
                <w:sz w:val="28"/>
                <w:szCs w:val="28"/>
              </w:rPr>
            </w:pPr>
            <w:r w:rsidRPr="00321671">
              <w:rPr>
                <w:rFonts w:asciiTheme="majorHAnsi" w:hAnsiTheme="majorHAnsi"/>
                <w:b/>
                <w:bCs/>
                <w:sz w:val="28"/>
                <w:szCs w:val="28"/>
              </w:rPr>
              <w:t xml:space="preserve">Yes.  </w:t>
            </w:r>
            <w:r w:rsidRPr="00321671">
              <w:rPr>
                <w:rFonts w:asciiTheme="majorHAnsi" w:hAnsiTheme="majorHAnsi"/>
                <w:sz w:val="28"/>
                <w:szCs w:val="28"/>
              </w:rPr>
              <w:t xml:space="preserve">The goal calls for </w:t>
            </w:r>
            <w:r w:rsidRPr="00321671">
              <w:rPr>
                <w:rFonts w:asciiTheme="majorHAnsi" w:hAnsiTheme="majorHAnsi"/>
                <w:b/>
                <w:bCs/>
                <w:sz w:val="28"/>
                <w:szCs w:val="28"/>
              </w:rPr>
              <w:t xml:space="preserve">“80 percent or more” </w:t>
            </w:r>
            <w:r w:rsidRPr="00321671">
              <w:rPr>
                <w:rFonts w:asciiTheme="majorHAnsi" w:hAnsiTheme="majorHAnsi"/>
                <w:sz w:val="28"/>
                <w:szCs w:val="28"/>
              </w:rPr>
              <w:t xml:space="preserve">of students to demonstrate proficiency. </w:t>
            </w:r>
          </w:p>
          <w:p w:rsidR="00BF1327" w:rsidRPr="00321671" w:rsidRDefault="00BF1327">
            <w:pPr>
              <w:rPr>
                <w:rFonts w:asciiTheme="majorHAnsi" w:hAnsiTheme="majorHAnsi"/>
                <w:sz w:val="28"/>
                <w:szCs w:val="28"/>
              </w:rPr>
            </w:pPr>
          </w:p>
        </w:tc>
      </w:tr>
      <w:tr w:rsidR="00BF1327" w:rsidRPr="00321671" w:rsidTr="0097373C">
        <w:tc>
          <w:tcPr>
            <w:tcW w:w="738" w:type="dxa"/>
            <w:shd w:val="clear" w:color="auto" w:fill="000000" w:themeFill="text1"/>
          </w:tcPr>
          <w:p w:rsidR="00BF1327" w:rsidRPr="00321671" w:rsidRDefault="00BF1327" w:rsidP="00321671">
            <w:pPr>
              <w:jc w:val="center"/>
              <w:rPr>
                <w:rFonts w:asciiTheme="majorHAnsi" w:hAnsiTheme="majorHAnsi"/>
                <w:b/>
                <w:sz w:val="36"/>
                <w:szCs w:val="36"/>
              </w:rPr>
            </w:pPr>
            <w:r w:rsidRPr="00321671">
              <w:rPr>
                <w:rFonts w:asciiTheme="majorHAnsi" w:hAnsiTheme="majorHAnsi"/>
                <w:b/>
                <w:sz w:val="36"/>
                <w:szCs w:val="36"/>
              </w:rPr>
              <w:t>A</w:t>
            </w:r>
          </w:p>
        </w:tc>
        <w:tc>
          <w:tcPr>
            <w:tcW w:w="3690" w:type="dxa"/>
          </w:tcPr>
          <w:p w:rsidR="00BF1327" w:rsidRPr="00321671" w:rsidRDefault="00BF1327">
            <w:pPr>
              <w:rPr>
                <w:rFonts w:asciiTheme="majorHAnsi" w:hAnsiTheme="majorHAnsi"/>
                <w:sz w:val="28"/>
                <w:szCs w:val="28"/>
              </w:rPr>
            </w:pPr>
            <w:r w:rsidRPr="00321671">
              <w:rPr>
                <w:rFonts w:asciiTheme="majorHAnsi" w:hAnsiTheme="majorHAnsi"/>
                <w:sz w:val="28"/>
                <w:szCs w:val="28"/>
              </w:rPr>
              <w:t xml:space="preserve">Is it </w:t>
            </w:r>
            <w:r w:rsidRPr="00321671">
              <w:rPr>
                <w:rFonts w:asciiTheme="majorHAnsi" w:hAnsiTheme="majorHAnsi"/>
                <w:b/>
                <w:sz w:val="28"/>
                <w:szCs w:val="28"/>
              </w:rPr>
              <w:t>action</w:t>
            </w:r>
            <w:r w:rsidRPr="00321671">
              <w:rPr>
                <w:rFonts w:asciiTheme="majorHAnsi" w:hAnsiTheme="majorHAnsi"/>
                <w:sz w:val="28"/>
                <w:szCs w:val="28"/>
              </w:rPr>
              <w:t>-orientated</w:t>
            </w:r>
          </w:p>
        </w:tc>
        <w:tc>
          <w:tcPr>
            <w:tcW w:w="6588" w:type="dxa"/>
          </w:tcPr>
          <w:p w:rsidR="00BF1327" w:rsidRPr="00321671" w:rsidRDefault="00BF1327" w:rsidP="00BF1327">
            <w:pPr>
              <w:rPr>
                <w:rFonts w:asciiTheme="majorHAnsi" w:hAnsiTheme="majorHAnsi"/>
                <w:sz w:val="28"/>
                <w:szCs w:val="28"/>
              </w:rPr>
            </w:pPr>
            <w:r w:rsidRPr="00321671">
              <w:rPr>
                <w:rFonts w:asciiTheme="majorHAnsi" w:hAnsiTheme="majorHAnsi"/>
                <w:b/>
                <w:bCs/>
                <w:sz w:val="28"/>
                <w:szCs w:val="28"/>
              </w:rPr>
              <w:t xml:space="preserve">Yes.  </w:t>
            </w:r>
            <w:r w:rsidRPr="00321671">
              <w:rPr>
                <w:rFonts w:asciiTheme="majorHAnsi" w:hAnsiTheme="majorHAnsi"/>
                <w:sz w:val="28"/>
                <w:szCs w:val="28"/>
              </w:rPr>
              <w:t xml:space="preserve">The goal uses action words such as </w:t>
            </w:r>
            <w:r w:rsidRPr="00321671">
              <w:rPr>
                <w:rFonts w:asciiTheme="majorHAnsi" w:hAnsiTheme="majorHAnsi"/>
                <w:b/>
                <w:bCs/>
                <w:sz w:val="28"/>
                <w:szCs w:val="28"/>
              </w:rPr>
              <w:t>“ensure,”</w:t>
            </w:r>
            <w:r w:rsidRPr="00321671">
              <w:rPr>
                <w:rFonts w:asciiTheme="majorHAnsi" w:hAnsiTheme="majorHAnsi"/>
                <w:sz w:val="28"/>
                <w:szCs w:val="28"/>
              </w:rPr>
              <w:t xml:space="preserve"> </w:t>
            </w:r>
            <w:r w:rsidRPr="00321671">
              <w:rPr>
                <w:rFonts w:asciiTheme="majorHAnsi" w:hAnsiTheme="majorHAnsi"/>
                <w:b/>
                <w:bCs/>
                <w:sz w:val="28"/>
                <w:szCs w:val="28"/>
              </w:rPr>
              <w:t xml:space="preserve">“incorporate” </w:t>
            </w:r>
            <w:r w:rsidRPr="00321671">
              <w:rPr>
                <w:rFonts w:asciiTheme="majorHAnsi" w:hAnsiTheme="majorHAnsi"/>
                <w:sz w:val="28"/>
                <w:szCs w:val="28"/>
              </w:rPr>
              <w:t xml:space="preserve">and </w:t>
            </w:r>
            <w:r w:rsidRPr="00321671">
              <w:rPr>
                <w:rFonts w:asciiTheme="majorHAnsi" w:hAnsiTheme="majorHAnsi"/>
                <w:b/>
                <w:bCs/>
                <w:sz w:val="28"/>
                <w:szCs w:val="28"/>
              </w:rPr>
              <w:t>“demonstrate.”</w:t>
            </w:r>
            <w:r w:rsidRPr="00321671">
              <w:rPr>
                <w:rFonts w:asciiTheme="majorHAnsi" w:hAnsiTheme="majorHAnsi"/>
                <w:sz w:val="28"/>
                <w:szCs w:val="28"/>
              </w:rPr>
              <w:t xml:space="preserve"> </w:t>
            </w:r>
          </w:p>
          <w:p w:rsidR="00BF1327" w:rsidRPr="00321671" w:rsidRDefault="00BF1327">
            <w:pPr>
              <w:rPr>
                <w:rFonts w:asciiTheme="majorHAnsi" w:hAnsiTheme="majorHAnsi"/>
                <w:sz w:val="28"/>
                <w:szCs w:val="28"/>
              </w:rPr>
            </w:pPr>
          </w:p>
        </w:tc>
      </w:tr>
      <w:tr w:rsidR="00BF1327" w:rsidRPr="00321671" w:rsidTr="0097373C">
        <w:tc>
          <w:tcPr>
            <w:tcW w:w="738" w:type="dxa"/>
            <w:shd w:val="clear" w:color="auto" w:fill="000000" w:themeFill="text1"/>
          </w:tcPr>
          <w:p w:rsidR="00BF1327" w:rsidRPr="00321671" w:rsidRDefault="00BF1327" w:rsidP="00321671">
            <w:pPr>
              <w:jc w:val="center"/>
              <w:rPr>
                <w:rFonts w:asciiTheme="majorHAnsi" w:hAnsiTheme="majorHAnsi"/>
                <w:b/>
                <w:sz w:val="36"/>
                <w:szCs w:val="36"/>
              </w:rPr>
            </w:pPr>
            <w:r w:rsidRPr="00321671">
              <w:rPr>
                <w:rFonts w:asciiTheme="majorHAnsi" w:hAnsiTheme="majorHAnsi"/>
                <w:b/>
                <w:sz w:val="36"/>
                <w:szCs w:val="36"/>
              </w:rPr>
              <w:t>R</w:t>
            </w:r>
          </w:p>
        </w:tc>
        <w:tc>
          <w:tcPr>
            <w:tcW w:w="3690" w:type="dxa"/>
          </w:tcPr>
          <w:p w:rsidR="00BF1327" w:rsidRPr="00321671" w:rsidRDefault="000C38FC">
            <w:pPr>
              <w:rPr>
                <w:rFonts w:asciiTheme="majorHAnsi" w:hAnsiTheme="majorHAnsi"/>
                <w:sz w:val="28"/>
                <w:szCs w:val="28"/>
              </w:rPr>
            </w:pPr>
            <w:r w:rsidRPr="00321671">
              <w:rPr>
                <w:rFonts w:asciiTheme="majorHAnsi" w:hAnsiTheme="majorHAnsi"/>
                <w:sz w:val="28"/>
                <w:szCs w:val="28"/>
              </w:rPr>
              <w:t xml:space="preserve">Is it </w:t>
            </w:r>
            <w:r w:rsidRPr="00321671">
              <w:rPr>
                <w:rFonts w:asciiTheme="majorHAnsi" w:hAnsiTheme="majorHAnsi"/>
                <w:b/>
                <w:sz w:val="28"/>
                <w:szCs w:val="28"/>
              </w:rPr>
              <w:t>rigorous</w:t>
            </w:r>
            <w:r w:rsidRPr="00321671">
              <w:rPr>
                <w:rFonts w:asciiTheme="majorHAnsi" w:hAnsiTheme="majorHAnsi"/>
                <w:sz w:val="28"/>
                <w:szCs w:val="28"/>
              </w:rPr>
              <w:t xml:space="preserve">, </w:t>
            </w:r>
            <w:r w:rsidRPr="00321671">
              <w:rPr>
                <w:rFonts w:asciiTheme="majorHAnsi" w:hAnsiTheme="majorHAnsi"/>
                <w:b/>
                <w:sz w:val="28"/>
                <w:szCs w:val="28"/>
              </w:rPr>
              <w:t>realistic</w:t>
            </w:r>
            <w:r w:rsidRPr="00321671">
              <w:rPr>
                <w:rFonts w:asciiTheme="majorHAnsi" w:hAnsiTheme="majorHAnsi"/>
                <w:sz w:val="28"/>
                <w:szCs w:val="28"/>
              </w:rPr>
              <w:t xml:space="preserve">, and </w:t>
            </w:r>
            <w:r w:rsidRPr="00321671">
              <w:rPr>
                <w:rFonts w:asciiTheme="majorHAnsi" w:hAnsiTheme="majorHAnsi"/>
                <w:b/>
                <w:sz w:val="28"/>
                <w:szCs w:val="28"/>
              </w:rPr>
              <w:t>results</w:t>
            </w:r>
            <w:r w:rsidRPr="00321671">
              <w:rPr>
                <w:rFonts w:asciiTheme="majorHAnsi" w:hAnsiTheme="majorHAnsi"/>
                <w:sz w:val="28"/>
                <w:szCs w:val="28"/>
              </w:rPr>
              <w:t xml:space="preserve"> focused?</w:t>
            </w:r>
          </w:p>
        </w:tc>
        <w:tc>
          <w:tcPr>
            <w:tcW w:w="6588" w:type="dxa"/>
          </w:tcPr>
          <w:p w:rsidR="000C38FC" w:rsidRPr="00321671" w:rsidRDefault="000C38FC" w:rsidP="000C38FC">
            <w:pPr>
              <w:rPr>
                <w:rFonts w:asciiTheme="majorHAnsi" w:hAnsiTheme="majorHAnsi"/>
                <w:sz w:val="28"/>
                <w:szCs w:val="28"/>
              </w:rPr>
            </w:pPr>
            <w:r w:rsidRPr="00321671">
              <w:rPr>
                <w:rFonts w:asciiTheme="majorHAnsi" w:hAnsiTheme="majorHAnsi"/>
                <w:b/>
                <w:bCs/>
                <w:sz w:val="28"/>
                <w:szCs w:val="28"/>
              </w:rPr>
              <w:t xml:space="preserve">Yes.  </w:t>
            </w:r>
            <w:r w:rsidRPr="00321671">
              <w:rPr>
                <w:rFonts w:asciiTheme="majorHAnsi" w:hAnsiTheme="majorHAnsi"/>
                <w:sz w:val="28"/>
                <w:szCs w:val="28"/>
              </w:rPr>
              <w:t xml:space="preserve">The goal sets high but attainable expected outcomes for students and the educator. </w:t>
            </w:r>
          </w:p>
          <w:p w:rsidR="00BF1327" w:rsidRPr="00321671" w:rsidRDefault="00BF1327">
            <w:pPr>
              <w:rPr>
                <w:rFonts w:asciiTheme="majorHAnsi" w:hAnsiTheme="majorHAnsi"/>
                <w:sz w:val="28"/>
                <w:szCs w:val="28"/>
              </w:rPr>
            </w:pPr>
          </w:p>
        </w:tc>
      </w:tr>
      <w:tr w:rsidR="00BF1327" w:rsidRPr="00321671" w:rsidTr="0097373C">
        <w:tc>
          <w:tcPr>
            <w:tcW w:w="738" w:type="dxa"/>
            <w:shd w:val="clear" w:color="auto" w:fill="000000" w:themeFill="text1"/>
          </w:tcPr>
          <w:p w:rsidR="00BF1327" w:rsidRPr="00321671" w:rsidRDefault="00BF1327" w:rsidP="00321671">
            <w:pPr>
              <w:jc w:val="center"/>
              <w:rPr>
                <w:rFonts w:asciiTheme="majorHAnsi" w:hAnsiTheme="majorHAnsi"/>
                <w:b/>
                <w:sz w:val="36"/>
                <w:szCs w:val="36"/>
              </w:rPr>
            </w:pPr>
            <w:r w:rsidRPr="00321671">
              <w:rPr>
                <w:rFonts w:asciiTheme="majorHAnsi" w:hAnsiTheme="majorHAnsi"/>
                <w:b/>
                <w:sz w:val="36"/>
                <w:szCs w:val="36"/>
              </w:rPr>
              <w:t>T</w:t>
            </w:r>
          </w:p>
        </w:tc>
        <w:tc>
          <w:tcPr>
            <w:tcW w:w="3690" w:type="dxa"/>
          </w:tcPr>
          <w:p w:rsidR="00BF1327" w:rsidRPr="00321671" w:rsidRDefault="000C38FC">
            <w:pPr>
              <w:rPr>
                <w:rFonts w:asciiTheme="majorHAnsi" w:hAnsiTheme="majorHAnsi"/>
                <w:sz w:val="28"/>
                <w:szCs w:val="28"/>
              </w:rPr>
            </w:pPr>
            <w:r w:rsidRPr="00321671">
              <w:rPr>
                <w:rFonts w:asciiTheme="majorHAnsi" w:hAnsiTheme="majorHAnsi"/>
                <w:sz w:val="28"/>
                <w:szCs w:val="28"/>
              </w:rPr>
              <w:t xml:space="preserve">Is it </w:t>
            </w:r>
            <w:r w:rsidRPr="00321671">
              <w:rPr>
                <w:rFonts w:asciiTheme="majorHAnsi" w:hAnsiTheme="majorHAnsi"/>
                <w:b/>
                <w:sz w:val="28"/>
                <w:szCs w:val="28"/>
              </w:rPr>
              <w:t>Time-</w:t>
            </w:r>
            <w:r w:rsidRPr="00321671">
              <w:rPr>
                <w:rFonts w:asciiTheme="majorHAnsi" w:hAnsiTheme="majorHAnsi"/>
                <w:sz w:val="28"/>
                <w:szCs w:val="28"/>
              </w:rPr>
              <w:t>bound</w:t>
            </w:r>
            <w:r w:rsidRPr="00321671">
              <w:rPr>
                <w:rFonts w:asciiTheme="majorHAnsi" w:hAnsiTheme="majorHAnsi"/>
                <w:b/>
                <w:sz w:val="28"/>
                <w:szCs w:val="28"/>
              </w:rPr>
              <w:t xml:space="preserve"> </w:t>
            </w:r>
            <w:r w:rsidRPr="00321671">
              <w:rPr>
                <w:rFonts w:asciiTheme="majorHAnsi" w:hAnsiTheme="majorHAnsi"/>
                <w:sz w:val="28"/>
                <w:szCs w:val="28"/>
              </w:rPr>
              <w:t xml:space="preserve">and </w:t>
            </w:r>
            <w:r w:rsidRPr="00321671">
              <w:rPr>
                <w:rFonts w:asciiTheme="majorHAnsi" w:hAnsiTheme="majorHAnsi"/>
                <w:b/>
                <w:sz w:val="28"/>
                <w:szCs w:val="28"/>
              </w:rPr>
              <w:t>tracked</w:t>
            </w:r>
          </w:p>
        </w:tc>
        <w:tc>
          <w:tcPr>
            <w:tcW w:w="6588" w:type="dxa"/>
          </w:tcPr>
          <w:p w:rsidR="000C38FC" w:rsidRPr="00321671" w:rsidRDefault="000C38FC" w:rsidP="000C38FC">
            <w:pPr>
              <w:rPr>
                <w:rFonts w:asciiTheme="majorHAnsi" w:hAnsiTheme="majorHAnsi"/>
                <w:sz w:val="28"/>
                <w:szCs w:val="28"/>
              </w:rPr>
            </w:pPr>
            <w:r w:rsidRPr="00321671">
              <w:rPr>
                <w:rFonts w:asciiTheme="majorHAnsi" w:hAnsiTheme="majorHAnsi"/>
                <w:b/>
                <w:bCs/>
                <w:sz w:val="28"/>
                <w:szCs w:val="28"/>
              </w:rPr>
              <w:t xml:space="preserve">Yes.  </w:t>
            </w:r>
            <w:r w:rsidRPr="00321671">
              <w:rPr>
                <w:rFonts w:asciiTheme="majorHAnsi" w:hAnsiTheme="majorHAnsi"/>
                <w:sz w:val="28"/>
                <w:szCs w:val="28"/>
              </w:rPr>
              <w:t xml:space="preserve">The goal should be met </w:t>
            </w:r>
            <w:r w:rsidRPr="00321671">
              <w:rPr>
                <w:rFonts w:asciiTheme="majorHAnsi" w:hAnsiTheme="majorHAnsi"/>
                <w:b/>
                <w:bCs/>
                <w:sz w:val="28"/>
                <w:szCs w:val="28"/>
              </w:rPr>
              <w:t>“by the end of the 2014-15 school year.”</w:t>
            </w:r>
            <w:r w:rsidRPr="00321671">
              <w:rPr>
                <w:rFonts w:asciiTheme="majorHAnsi" w:hAnsiTheme="majorHAnsi"/>
                <w:sz w:val="28"/>
                <w:szCs w:val="28"/>
              </w:rPr>
              <w:t xml:space="preserve"> </w:t>
            </w:r>
          </w:p>
          <w:p w:rsidR="00BF1327" w:rsidRPr="00321671" w:rsidRDefault="00BF1327">
            <w:pPr>
              <w:rPr>
                <w:rFonts w:asciiTheme="majorHAnsi" w:hAnsiTheme="majorHAnsi"/>
                <w:sz w:val="28"/>
                <w:szCs w:val="28"/>
              </w:rPr>
            </w:pPr>
          </w:p>
        </w:tc>
      </w:tr>
    </w:tbl>
    <w:p w:rsidR="00BF1327" w:rsidRPr="000C38FC" w:rsidRDefault="00BF1327">
      <w:pPr>
        <w:rPr>
          <w:rFonts w:asciiTheme="majorHAnsi" w:hAnsiTheme="majorHAnsi"/>
        </w:rPr>
      </w:pPr>
    </w:p>
    <w:p w:rsidR="000C38FC" w:rsidRPr="000C38FC" w:rsidRDefault="000C38FC">
      <w:pPr>
        <w:rPr>
          <w:rFonts w:asciiTheme="majorHAnsi" w:hAnsiTheme="majorHAnsi"/>
        </w:rPr>
      </w:pPr>
      <w:bookmarkStart w:id="0" w:name="_GoBack"/>
      <w:bookmarkEnd w:id="0"/>
      <w:r w:rsidRPr="000C38FC">
        <w:rPr>
          <w:rFonts w:asciiTheme="majorHAnsi" w:hAnsiTheme="majorHAnsi"/>
        </w:rPr>
        <w:br w:type="page"/>
      </w:r>
    </w:p>
    <w:p w:rsidR="000C38FC" w:rsidRPr="00321671" w:rsidRDefault="000C38FC" w:rsidP="000C38FC">
      <w:pPr>
        <w:jc w:val="center"/>
        <w:rPr>
          <w:rFonts w:asciiTheme="majorHAnsi" w:hAnsiTheme="majorHAnsi"/>
          <w:b/>
          <w:sz w:val="32"/>
          <w:szCs w:val="32"/>
        </w:rPr>
      </w:pPr>
      <w:r w:rsidRPr="00321671">
        <w:rPr>
          <w:rFonts w:asciiTheme="majorHAnsi" w:hAnsiTheme="majorHAnsi"/>
          <w:b/>
          <w:sz w:val="32"/>
          <w:szCs w:val="32"/>
        </w:rPr>
        <w:lastRenderedPageBreak/>
        <w:t>Steps in developing Teacher Learning Goals</w:t>
      </w:r>
      <w:r w:rsidR="00321671" w:rsidRPr="00321671">
        <w:rPr>
          <w:rFonts w:asciiTheme="majorHAnsi" w:hAnsiTheme="majorHAnsi"/>
          <w:b/>
          <w:sz w:val="32"/>
          <w:szCs w:val="32"/>
        </w:rPr>
        <w:t xml:space="preserve"> as part of the CTESS Self-Assessment</w:t>
      </w:r>
    </w:p>
    <w:p w:rsidR="000C38FC" w:rsidRPr="000C38FC" w:rsidRDefault="000C38FC">
      <w:pPr>
        <w:rPr>
          <w:rFonts w:asciiTheme="majorHAnsi" w:hAnsiTheme="majorHAnsi"/>
        </w:rPr>
      </w:pPr>
    </w:p>
    <w:p w:rsidR="000C38FC" w:rsidRPr="0097373C" w:rsidRDefault="000C38FC" w:rsidP="000C38FC">
      <w:pPr>
        <w:pStyle w:val="ListParagraph"/>
        <w:numPr>
          <w:ilvl w:val="0"/>
          <w:numId w:val="4"/>
        </w:numPr>
        <w:rPr>
          <w:rFonts w:asciiTheme="majorHAnsi" w:hAnsiTheme="majorHAnsi"/>
          <w:sz w:val="28"/>
          <w:szCs w:val="28"/>
        </w:rPr>
      </w:pPr>
      <w:r w:rsidRPr="0097373C">
        <w:rPr>
          <w:rFonts w:asciiTheme="majorHAnsi" w:hAnsiTheme="majorHAnsi"/>
          <w:b/>
          <w:bCs/>
          <w:sz w:val="28"/>
          <w:szCs w:val="28"/>
        </w:rPr>
        <w:t xml:space="preserve">Step 1: </w:t>
      </w:r>
      <w:r w:rsidRPr="0097373C">
        <w:rPr>
          <w:rFonts w:asciiTheme="majorHAnsi" w:hAnsiTheme="majorHAnsi"/>
          <w:sz w:val="28"/>
          <w:szCs w:val="28"/>
        </w:rPr>
        <w:t>Review your school and team goals and relevant student data as well as previous evaluative feedback</w:t>
      </w:r>
    </w:p>
    <w:p w:rsidR="000C38FC" w:rsidRPr="0097373C" w:rsidRDefault="000C38FC" w:rsidP="000C38FC">
      <w:pPr>
        <w:pStyle w:val="ListParagraph"/>
        <w:ind w:left="360"/>
        <w:rPr>
          <w:rFonts w:asciiTheme="majorHAnsi" w:hAnsiTheme="majorHAnsi"/>
          <w:sz w:val="28"/>
          <w:szCs w:val="28"/>
        </w:rPr>
      </w:pPr>
      <w:r w:rsidRPr="0097373C">
        <w:rPr>
          <w:rFonts w:asciiTheme="majorHAnsi" w:hAnsiTheme="majorHAnsi"/>
          <w:noProof/>
          <w:sz w:val="28"/>
          <w:szCs w:val="28"/>
        </w:rPr>
        <w:drawing>
          <wp:inline distT="0" distB="0" distL="0" distR="0" wp14:anchorId="526E9566" wp14:editId="77663F18">
            <wp:extent cx="6070600" cy="350520"/>
            <wp:effectExtent l="101600" t="76200" r="76200" b="13208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321671" w:rsidRPr="0097373C" w:rsidRDefault="00321671" w:rsidP="00321671">
      <w:pPr>
        <w:pStyle w:val="ListParagraph"/>
        <w:ind w:left="360"/>
        <w:rPr>
          <w:rFonts w:asciiTheme="majorHAnsi" w:hAnsiTheme="majorHAnsi"/>
          <w:sz w:val="28"/>
          <w:szCs w:val="28"/>
        </w:rPr>
      </w:pPr>
      <w:r w:rsidRPr="0097373C">
        <w:rPr>
          <w:rFonts w:asciiTheme="majorHAnsi" w:hAnsiTheme="majorHAnsi"/>
          <w:sz w:val="28"/>
          <w:szCs w:val="28"/>
        </w:rPr>
        <w:t>Aligning your Teacher Learning goal to the goals of your team, the school, and the district, increases the likelihood that you will receive support and achieve the professional growth you set out to accomplish.  Additionally, the easiest way to accomplish broader team or school goals is for educators to work together on instructional practices most likely to impact student outcomes.</w:t>
      </w:r>
    </w:p>
    <w:p w:rsidR="00321671" w:rsidRPr="00321671" w:rsidRDefault="00321671" w:rsidP="00321671">
      <w:pPr>
        <w:pStyle w:val="ListParagraph"/>
        <w:ind w:left="360"/>
        <w:rPr>
          <w:rFonts w:asciiTheme="majorHAnsi" w:hAnsiTheme="majorHAnsi"/>
          <w:sz w:val="28"/>
          <w:szCs w:val="28"/>
        </w:rPr>
      </w:pPr>
    </w:p>
    <w:p w:rsidR="000C38FC" w:rsidRDefault="000C38FC" w:rsidP="000C38FC">
      <w:pPr>
        <w:pStyle w:val="ListParagraph"/>
        <w:numPr>
          <w:ilvl w:val="0"/>
          <w:numId w:val="4"/>
        </w:numPr>
        <w:rPr>
          <w:rFonts w:asciiTheme="majorHAnsi" w:hAnsiTheme="majorHAnsi"/>
          <w:sz w:val="28"/>
          <w:szCs w:val="28"/>
        </w:rPr>
      </w:pPr>
      <w:r w:rsidRPr="000C38FC">
        <w:rPr>
          <w:rFonts w:asciiTheme="majorHAnsi" w:hAnsiTheme="majorHAnsi"/>
          <w:b/>
          <w:bCs/>
          <w:sz w:val="28"/>
          <w:szCs w:val="28"/>
        </w:rPr>
        <w:t xml:space="preserve">Step 2: </w:t>
      </w:r>
      <w:r w:rsidRPr="000C38FC">
        <w:rPr>
          <w:rFonts w:asciiTheme="majorHAnsi" w:hAnsiTheme="majorHAnsi"/>
          <w:sz w:val="28"/>
          <w:szCs w:val="28"/>
        </w:rPr>
        <w:t>Select one of the CTESS Standards you have prioritized for improvement this year that also aligns with your school and/or team goal</w:t>
      </w:r>
    </w:p>
    <w:p w:rsidR="00321671" w:rsidRDefault="00321671" w:rsidP="00321671">
      <w:pPr>
        <w:pStyle w:val="ListParagraph"/>
        <w:ind w:left="360"/>
        <w:rPr>
          <w:rFonts w:asciiTheme="majorHAnsi" w:hAnsiTheme="majorHAnsi"/>
          <w:sz w:val="28"/>
          <w:szCs w:val="28"/>
        </w:rPr>
      </w:pPr>
    </w:p>
    <w:p w:rsidR="00321671" w:rsidRPr="00321671" w:rsidRDefault="00321671" w:rsidP="00321671">
      <w:pPr>
        <w:pStyle w:val="ListParagraph"/>
        <w:ind w:left="360"/>
        <w:rPr>
          <w:rFonts w:asciiTheme="majorHAnsi" w:hAnsiTheme="majorHAnsi"/>
          <w:sz w:val="28"/>
          <w:szCs w:val="28"/>
        </w:rPr>
      </w:pPr>
      <w:r w:rsidRPr="00321671">
        <w:rPr>
          <w:rFonts w:asciiTheme="majorHAnsi" w:hAnsiTheme="majorHAnsi"/>
          <w:sz w:val="28"/>
          <w:szCs w:val="28"/>
        </w:rPr>
        <w:t xml:space="preserve">In the first part of the CTESS Self-Assessment, you will identify some Standards as “High” Priority for Improvement based on your reflections of your current implementation levels as well as any prior feedback you’ve received through coaching or prior evaluations. </w:t>
      </w:r>
    </w:p>
    <w:p w:rsidR="00321671" w:rsidRPr="000C38FC" w:rsidRDefault="00321671" w:rsidP="00321671">
      <w:pPr>
        <w:pStyle w:val="ListParagraph"/>
        <w:ind w:left="360"/>
        <w:rPr>
          <w:rFonts w:asciiTheme="majorHAnsi" w:hAnsiTheme="majorHAnsi"/>
          <w:sz w:val="28"/>
          <w:szCs w:val="28"/>
        </w:rPr>
      </w:pPr>
    </w:p>
    <w:p w:rsidR="0097373C" w:rsidRPr="0097373C" w:rsidRDefault="000C38FC" w:rsidP="0097373C">
      <w:pPr>
        <w:pStyle w:val="ListParagraph"/>
        <w:numPr>
          <w:ilvl w:val="0"/>
          <w:numId w:val="4"/>
        </w:numPr>
        <w:rPr>
          <w:rFonts w:asciiTheme="majorHAnsi" w:hAnsiTheme="majorHAnsi"/>
          <w:sz w:val="28"/>
          <w:szCs w:val="28"/>
        </w:rPr>
      </w:pPr>
      <w:r w:rsidRPr="000C38FC">
        <w:rPr>
          <w:rFonts w:asciiTheme="majorHAnsi" w:hAnsiTheme="majorHAnsi"/>
          <w:b/>
          <w:bCs/>
          <w:sz w:val="28"/>
          <w:szCs w:val="28"/>
        </w:rPr>
        <w:t xml:space="preserve">Step 3: </w:t>
      </w:r>
      <w:r w:rsidRPr="000C38FC">
        <w:rPr>
          <w:rFonts w:asciiTheme="majorHAnsi" w:hAnsiTheme="majorHAnsi"/>
          <w:sz w:val="28"/>
          <w:szCs w:val="28"/>
        </w:rPr>
        <w:t>Make a clear statement of what you would like to improve upon and why</w:t>
      </w:r>
    </w:p>
    <w:p w:rsidR="0097373C" w:rsidRPr="0097373C" w:rsidRDefault="000C38FC" w:rsidP="0097373C">
      <w:pPr>
        <w:pStyle w:val="ListParagraph"/>
        <w:numPr>
          <w:ilvl w:val="0"/>
          <w:numId w:val="4"/>
        </w:numPr>
        <w:rPr>
          <w:rFonts w:asciiTheme="majorHAnsi" w:hAnsiTheme="majorHAnsi"/>
          <w:sz w:val="28"/>
          <w:szCs w:val="28"/>
        </w:rPr>
      </w:pPr>
      <w:r w:rsidRPr="000C38FC">
        <w:rPr>
          <w:rFonts w:asciiTheme="majorHAnsi" w:hAnsiTheme="majorHAnsi"/>
          <w:b/>
          <w:bCs/>
          <w:sz w:val="28"/>
          <w:szCs w:val="28"/>
        </w:rPr>
        <w:t>Step 4:</w:t>
      </w:r>
      <w:r w:rsidRPr="000C38FC">
        <w:rPr>
          <w:rFonts w:asciiTheme="majorHAnsi" w:hAnsiTheme="majorHAnsi"/>
          <w:sz w:val="28"/>
          <w:szCs w:val="28"/>
        </w:rPr>
        <w:t xml:space="preserve"> Describe your plan for achieving your professional development goal</w:t>
      </w:r>
    </w:p>
    <w:p w:rsidR="000C38FC" w:rsidRDefault="000C38FC" w:rsidP="000C38FC">
      <w:pPr>
        <w:pStyle w:val="ListParagraph"/>
        <w:numPr>
          <w:ilvl w:val="0"/>
          <w:numId w:val="4"/>
        </w:numPr>
        <w:rPr>
          <w:rFonts w:asciiTheme="majorHAnsi" w:hAnsiTheme="majorHAnsi"/>
          <w:sz w:val="28"/>
          <w:szCs w:val="28"/>
        </w:rPr>
      </w:pPr>
      <w:r w:rsidRPr="000C38FC">
        <w:rPr>
          <w:rFonts w:asciiTheme="majorHAnsi" w:hAnsiTheme="majorHAnsi"/>
          <w:b/>
          <w:bCs/>
          <w:sz w:val="28"/>
          <w:szCs w:val="28"/>
        </w:rPr>
        <w:t>Step 5:</w:t>
      </w:r>
      <w:r w:rsidRPr="000C38FC">
        <w:rPr>
          <w:rFonts w:asciiTheme="majorHAnsi" w:hAnsiTheme="majorHAnsi"/>
          <w:sz w:val="28"/>
          <w:szCs w:val="28"/>
        </w:rPr>
        <w:t xml:space="preserve"> Determine how and when progress on your goal will be measured</w:t>
      </w:r>
    </w:p>
    <w:p w:rsidR="0097373C" w:rsidRPr="0097373C" w:rsidRDefault="0097373C" w:rsidP="0097373C">
      <w:pPr>
        <w:rPr>
          <w:rFonts w:asciiTheme="majorHAnsi" w:hAnsiTheme="majorHAnsi"/>
          <w:sz w:val="28"/>
          <w:szCs w:val="28"/>
        </w:rPr>
      </w:pPr>
    </w:p>
    <w:p w:rsidR="0097373C" w:rsidRPr="0097373C" w:rsidRDefault="0097373C" w:rsidP="0097373C">
      <w:pPr>
        <w:jc w:val="center"/>
        <w:rPr>
          <w:rFonts w:asciiTheme="majorHAnsi" w:hAnsiTheme="majorHAnsi"/>
          <w:b/>
          <w:sz w:val="28"/>
          <w:szCs w:val="28"/>
        </w:rPr>
      </w:pPr>
      <w:r w:rsidRPr="0097373C">
        <w:rPr>
          <w:rFonts w:asciiTheme="majorHAnsi" w:hAnsiTheme="majorHAnsi"/>
          <w:b/>
          <w:sz w:val="28"/>
          <w:szCs w:val="28"/>
        </w:rPr>
        <w:t>Sample sentence frame for steps 3, 4, and 5:</w:t>
      </w:r>
    </w:p>
    <w:p w:rsidR="0097373C" w:rsidRDefault="0097373C" w:rsidP="0097373C">
      <w:pPr>
        <w:rPr>
          <w:rFonts w:asciiTheme="majorHAnsi" w:hAnsiTheme="majorHAnsi"/>
          <w:sz w:val="28"/>
          <w:szCs w:val="28"/>
        </w:rPr>
      </w:pPr>
    </w:p>
    <w:p w:rsidR="00000000" w:rsidRPr="0097373C" w:rsidRDefault="0097373C" w:rsidP="0097373C">
      <w:pPr>
        <w:rPr>
          <w:rFonts w:asciiTheme="majorHAnsi" w:hAnsiTheme="majorHAnsi"/>
          <w:sz w:val="28"/>
          <w:szCs w:val="28"/>
        </w:rPr>
      </w:pPr>
      <w:r w:rsidRPr="0097373C">
        <w:rPr>
          <w:rFonts w:asciiTheme="majorHAnsi" w:hAnsiTheme="majorHAnsi"/>
          <w:i/>
          <w:iCs/>
          <w:sz w:val="28"/>
          <w:szCs w:val="28"/>
        </w:rPr>
        <w:t>Many of my students are struggl</w:t>
      </w:r>
      <w:r w:rsidRPr="0097373C">
        <w:rPr>
          <w:rFonts w:asciiTheme="majorHAnsi" w:hAnsiTheme="majorHAnsi"/>
          <w:i/>
          <w:iCs/>
          <w:sz w:val="28"/>
          <w:szCs w:val="28"/>
        </w:rPr>
        <w:t>ing in _____________ because _______________.  In order to increase my student’s performance in ________________ as measured by _________________, I will ____________________.  My progress on this teacher learning goal will be evident in the following ways</w:t>
      </w:r>
      <w:r w:rsidRPr="0097373C">
        <w:rPr>
          <w:rFonts w:asciiTheme="majorHAnsi" w:hAnsiTheme="majorHAnsi"/>
          <w:i/>
          <w:iCs/>
          <w:sz w:val="28"/>
          <w:szCs w:val="28"/>
        </w:rPr>
        <w:t xml:space="preserve"> ___________________.  As a result of these actions, my students will ____________ on _______________ by _______________</w:t>
      </w:r>
      <w:r w:rsidRPr="0097373C">
        <w:rPr>
          <w:rFonts w:asciiTheme="majorHAnsi" w:hAnsiTheme="majorHAnsi"/>
          <w:sz w:val="28"/>
          <w:szCs w:val="28"/>
        </w:rPr>
        <w:t xml:space="preserve">. </w:t>
      </w:r>
    </w:p>
    <w:p w:rsidR="0097373C" w:rsidRPr="0097373C" w:rsidRDefault="0097373C" w:rsidP="0097373C">
      <w:pPr>
        <w:rPr>
          <w:rFonts w:asciiTheme="majorHAnsi" w:hAnsiTheme="majorHAnsi"/>
          <w:sz w:val="28"/>
          <w:szCs w:val="28"/>
        </w:rPr>
      </w:pPr>
    </w:p>
    <w:p w:rsidR="000C38FC" w:rsidRDefault="000C38FC" w:rsidP="000C38FC">
      <w:pPr>
        <w:pStyle w:val="ListParagraph"/>
        <w:numPr>
          <w:ilvl w:val="0"/>
          <w:numId w:val="4"/>
        </w:numPr>
        <w:rPr>
          <w:rFonts w:asciiTheme="majorHAnsi" w:hAnsiTheme="majorHAnsi"/>
          <w:sz w:val="28"/>
          <w:szCs w:val="28"/>
        </w:rPr>
      </w:pPr>
      <w:r w:rsidRPr="000C38FC">
        <w:rPr>
          <w:rFonts w:asciiTheme="majorHAnsi" w:hAnsiTheme="majorHAnsi"/>
          <w:b/>
          <w:bCs/>
          <w:sz w:val="28"/>
          <w:szCs w:val="28"/>
        </w:rPr>
        <w:t>Step 6:</w:t>
      </w:r>
      <w:r w:rsidRPr="000C38FC">
        <w:rPr>
          <w:rFonts w:asciiTheme="majorHAnsi" w:hAnsiTheme="majorHAnsi"/>
          <w:sz w:val="28"/>
          <w:szCs w:val="28"/>
        </w:rPr>
        <w:t xml:space="preserve"> Check that your goal meets the SMART goal criteria </w:t>
      </w:r>
    </w:p>
    <w:p w:rsidR="0097373C" w:rsidRPr="0097373C" w:rsidRDefault="0097373C" w:rsidP="0097373C">
      <w:pPr>
        <w:rPr>
          <w:rFonts w:asciiTheme="majorHAnsi" w:hAnsiTheme="majorHAnsi"/>
          <w:sz w:val="28"/>
          <w:szCs w:val="28"/>
        </w:rPr>
      </w:pPr>
    </w:p>
    <w:p w:rsidR="000C38FC" w:rsidRDefault="000C38FC" w:rsidP="000C38FC">
      <w:pPr>
        <w:pStyle w:val="ListParagraph"/>
        <w:numPr>
          <w:ilvl w:val="0"/>
          <w:numId w:val="4"/>
        </w:numPr>
        <w:rPr>
          <w:rFonts w:asciiTheme="majorHAnsi" w:hAnsiTheme="majorHAnsi"/>
          <w:sz w:val="28"/>
          <w:szCs w:val="28"/>
        </w:rPr>
      </w:pPr>
      <w:r w:rsidRPr="000C38FC">
        <w:rPr>
          <w:rFonts w:asciiTheme="majorHAnsi" w:hAnsiTheme="majorHAnsi"/>
          <w:b/>
          <w:bCs/>
          <w:sz w:val="28"/>
          <w:szCs w:val="28"/>
        </w:rPr>
        <w:t>Step 7:</w:t>
      </w:r>
      <w:r w:rsidRPr="000C38FC">
        <w:rPr>
          <w:rFonts w:asciiTheme="majorHAnsi" w:hAnsiTheme="majorHAnsi"/>
          <w:sz w:val="28"/>
          <w:szCs w:val="28"/>
        </w:rPr>
        <w:t xml:space="preserve"> Specify the evidence that you will collect to show progress toward your goal</w:t>
      </w:r>
    </w:p>
    <w:p w:rsidR="0097373C" w:rsidRPr="0097373C" w:rsidRDefault="0097373C" w:rsidP="0097373C">
      <w:pPr>
        <w:rPr>
          <w:rFonts w:asciiTheme="majorHAnsi" w:hAnsiTheme="majorHAnsi"/>
          <w:sz w:val="28"/>
          <w:szCs w:val="28"/>
        </w:rPr>
      </w:pPr>
      <w:r>
        <w:rPr>
          <w:rFonts w:asciiTheme="majorHAnsi" w:hAnsiTheme="majorHAnsi"/>
          <w:sz w:val="28"/>
          <w:szCs w:val="28"/>
        </w:rPr>
        <w:t>I will collect the following evidence toward my goal:____________________________</w:t>
      </w:r>
    </w:p>
    <w:p w:rsidR="0097373C" w:rsidRPr="0097373C" w:rsidRDefault="0097373C" w:rsidP="0097373C">
      <w:pPr>
        <w:rPr>
          <w:rFonts w:asciiTheme="majorHAnsi" w:hAnsiTheme="majorHAnsi"/>
          <w:sz w:val="28"/>
          <w:szCs w:val="28"/>
        </w:rPr>
      </w:pPr>
    </w:p>
    <w:p w:rsidR="0097373C" w:rsidRDefault="0097373C" w:rsidP="000C38FC">
      <w:pPr>
        <w:pStyle w:val="ListParagraph"/>
        <w:numPr>
          <w:ilvl w:val="0"/>
          <w:numId w:val="4"/>
        </w:numPr>
        <w:rPr>
          <w:rFonts w:asciiTheme="majorHAnsi" w:hAnsiTheme="majorHAnsi"/>
          <w:sz w:val="28"/>
          <w:szCs w:val="28"/>
        </w:rPr>
      </w:pPr>
      <w:r w:rsidRPr="0097373C">
        <w:rPr>
          <w:rFonts w:asciiTheme="majorHAnsi" w:hAnsiTheme="majorHAnsi"/>
          <w:b/>
          <w:sz w:val="28"/>
          <w:szCs w:val="28"/>
        </w:rPr>
        <w:t>Step 8:</w:t>
      </w:r>
      <w:r>
        <w:rPr>
          <w:rFonts w:asciiTheme="majorHAnsi" w:hAnsiTheme="majorHAnsi"/>
          <w:sz w:val="28"/>
          <w:szCs w:val="28"/>
        </w:rPr>
        <w:t xml:space="preserve">  Identify any potential supports you will need achieve your goal</w:t>
      </w:r>
    </w:p>
    <w:p w:rsidR="0097373C" w:rsidRPr="0097373C" w:rsidRDefault="0097373C" w:rsidP="0097373C">
      <w:pPr>
        <w:rPr>
          <w:rFonts w:asciiTheme="majorHAnsi" w:hAnsiTheme="majorHAnsi"/>
          <w:sz w:val="28"/>
          <w:szCs w:val="28"/>
        </w:rPr>
      </w:pPr>
      <w:r>
        <w:rPr>
          <w:rFonts w:asciiTheme="majorHAnsi" w:hAnsiTheme="majorHAnsi"/>
          <w:sz w:val="28"/>
          <w:szCs w:val="28"/>
        </w:rPr>
        <w:t>To accomplish this goal, I will need:  _________________________________________</w:t>
      </w:r>
    </w:p>
    <w:p w:rsidR="000C38FC" w:rsidRDefault="000C38FC"/>
    <w:sectPr w:rsidR="000C38FC" w:rsidSect="00321671">
      <w:headerReference w:type="default" r:id="rId15"/>
      <w:footerReference w:type="even" r:id="rId16"/>
      <w:footerReference w:type="default" r:id="rId17"/>
      <w:pgSz w:w="12240" w:h="15840"/>
      <w:pgMar w:top="432" w:right="720" w:bottom="432" w:left="720" w:header="720" w:footer="720" w:gutter="0"/>
      <w:cols w:space="720"/>
      <w:docGrid w:linePitch="360"/>
      <w:printerSettings r:id="rId1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1671" w:rsidRDefault="00321671" w:rsidP="000C38FC">
      <w:r>
        <w:separator/>
      </w:r>
    </w:p>
  </w:endnote>
  <w:endnote w:type="continuationSeparator" w:id="0">
    <w:p w:rsidR="00321671" w:rsidRDefault="00321671" w:rsidP="000C38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1671" w:rsidRDefault="00321671" w:rsidP="000C38F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21671" w:rsidRDefault="00321671" w:rsidP="000C38F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1671" w:rsidRDefault="00321671" w:rsidP="000C38F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7373C">
      <w:rPr>
        <w:rStyle w:val="PageNumber"/>
        <w:noProof/>
      </w:rPr>
      <w:t>1</w:t>
    </w:r>
    <w:r>
      <w:rPr>
        <w:rStyle w:val="PageNumber"/>
      </w:rPr>
      <w:fldChar w:fldCharType="end"/>
    </w:r>
  </w:p>
  <w:p w:rsidR="00321671" w:rsidRDefault="00321671" w:rsidP="000C38F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1671" w:rsidRDefault="00321671" w:rsidP="000C38FC">
      <w:r>
        <w:separator/>
      </w:r>
    </w:p>
  </w:footnote>
  <w:footnote w:type="continuationSeparator" w:id="0">
    <w:p w:rsidR="00321671" w:rsidRDefault="00321671" w:rsidP="000C38F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1671" w:rsidRPr="000C38FC" w:rsidRDefault="00321671" w:rsidP="000C38FC">
    <w:pPr>
      <w:pStyle w:val="Header"/>
      <w:jc w:val="right"/>
      <w:rPr>
        <w:rFonts w:asciiTheme="majorHAnsi" w:hAnsiTheme="majorHAnsi"/>
      </w:rPr>
    </w:pPr>
    <w:r w:rsidRPr="000C38FC">
      <w:rPr>
        <w:rFonts w:asciiTheme="majorHAnsi" w:hAnsiTheme="majorHAnsi"/>
      </w:rPr>
      <w:t>CTESS Self Assessment and Professional Growth Plan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C643C5"/>
    <w:multiLevelType w:val="hybridMultilevel"/>
    <w:tmpl w:val="4A5E45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51B1392D"/>
    <w:multiLevelType w:val="hybridMultilevel"/>
    <w:tmpl w:val="63D2FFCA"/>
    <w:lvl w:ilvl="0" w:tplc="8C40DB5A">
      <w:start w:val="1"/>
      <w:numFmt w:val="bullet"/>
      <w:lvlText w:val="•"/>
      <w:lvlJc w:val="left"/>
      <w:pPr>
        <w:tabs>
          <w:tab w:val="num" w:pos="720"/>
        </w:tabs>
        <w:ind w:left="720" w:hanging="360"/>
      </w:pPr>
      <w:rPr>
        <w:rFonts w:ascii="Arial" w:hAnsi="Arial" w:hint="default"/>
      </w:rPr>
    </w:lvl>
    <w:lvl w:ilvl="1" w:tplc="8542C910" w:tentative="1">
      <w:start w:val="1"/>
      <w:numFmt w:val="bullet"/>
      <w:lvlText w:val="•"/>
      <w:lvlJc w:val="left"/>
      <w:pPr>
        <w:tabs>
          <w:tab w:val="num" w:pos="1440"/>
        </w:tabs>
        <w:ind w:left="1440" w:hanging="360"/>
      </w:pPr>
      <w:rPr>
        <w:rFonts w:ascii="Arial" w:hAnsi="Arial" w:hint="default"/>
      </w:rPr>
    </w:lvl>
    <w:lvl w:ilvl="2" w:tplc="1FD826E2" w:tentative="1">
      <w:start w:val="1"/>
      <w:numFmt w:val="bullet"/>
      <w:lvlText w:val="•"/>
      <w:lvlJc w:val="left"/>
      <w:pPr>
        <w:tabs>
          <w:tab w:val="num" w:pos="2160"/>
        </w:tabs>
        <w:ind w:left="2160" w:hanging="360"/>
      </w:pPr>
      <w:rPr>
        <w:rFonts w:ascii="Arial" w:hAnsi="Arial" w:hint="default"/>
      </w:rPr>
    </w:lvl>
    <w:lvl w:ilvl="3" w:tplc="F222BADE" w:tentative="1">
      <w:start w:val="1"/>
      <w:numFmt w:val="bullet"/>
      <w:lvlText w:val="•"/>
      <w:lvlJc w:val="left"/>
      <w:pPr>
        <w:tabs>
          <w:tab w:val="num" w:pos="2880"/>
        </w:tabs>
        <w:ind w:left="2880" w:hanging="360"/>
      </w:pPr>
      <w:rPr>
        <w:rFonts w:ascii="Arial" w:hAnsi="Arial" w:hint="default"/>
      </w:rPr>
    </w:lvl>
    <w:lvl w:ilvl="4" w:tplc="4642C3E2" w:tentative="1">
      <w:start w:val="1"/>
      <w:numFmt w:val="bullet"/>
      <w:lvlText w:val="•"/>
      <w:lvlJc w:val="left"/>
      <w:pPr>
        <w:tabs>
          <w:tab w:val="num" w:pos="3600"/>
        </w:tabs>
        <w:ind w:left="3600" w:hanging="360"/>
      </w:pPr>
      <w:rPr>
        <w:rFonts w:ascii="Arial" w:hAnsi="Arial" w:hint="default"/>
      </w:rPr>
    </w:lvl>
    <w:lvl w:ilvl="5" w:tplc="487C24A6" w:tentative="1">
      <w:start w:val="1"/>
      <w:numFmt w:val="bullet"/>
      <w:lvlText w:val="•"/>
      <w:lvlJc w:val="left"/>
      <w:pPr>
        <w:tabs>
          <w:tab w:val="num" w:pos="4320"/>
        </w:tabs>
        <w:ind w:left="4320" w:hanging="360"/>
      </w:pPr>
      <w:rPr>
        <w:rFonts w:ascii="Arial" w:hAnsi="Arial" w:hint="default"/>
      </w:rPr>
    </w:lvl>
    <w:lvl w:ilvl="6" w:tplc="6CC897E4" w:tentative="1">
      <w:start w:val="1"/>
      <w:numFmt w:val="bullet"/>
      <w:lvlText w:val="•"/>
      <w:lvlJc w:val="left"/>
      <w:pPr>
        <w:tabs>
          <w:tab w:val="num" w:pos="5040"/>
        </w:tabs>
        <w:ind w:left="5040" w:hanging="360"/>
      </w:pPr>
      <w:rPr>
        <w:rFonts w:ascii="Arial" w:hAnsi="Arial" w:hint="default"/>
      </w:rPr>
    </w:lvl>
    <w:lvl w:ilvl="7" w:tplc="8BD02316" w:tentative="1">
      <w:start w:val="1"/>
      <w:numFmt w:val="bullet"/>
      <w:lvlText w:val="•"/>
      <w:lvlJc w:val="left"/>
      <w:pPr>
        <w:tabs>
          <w:tab w:val="num" w:pos="5760"/>
        </w:tabs>
        <w:ind w:left="5760" w:hanging="360"/>
      </w:pPr>
      <w:rPr>
        <w:rFonts w:ascii="Arial" w:hAnsi="Arial" w:hint="default"/>
      </w:rPr>
    </w:lvl>
    <w:lvl w:ilvl="8" w:tplc="8AE87B24" w:tentative="1">
      <w:start w:val="1"/>
      <w:numFmt w:val="bullet"/>
      <w:lvlText w:val="•"/>
      <w:lvlJc w:val="left"/>
      <w:pPr>
        <w:tabs>
          <w:tab w:val="num" w:pos="6480"/>
        </w:tabs>
        <w:ind w:left="6480" w:hanging="360"/>
      </w:pPr>
      <w:rPr>
        <w:rFonts w:ascii="Arial" w:hAnsi="Arial" w:hint="default"/>
      </w:rPr>
    </w:lvl>
  </w:abstractNum>
  <w:abstractNum w:abstractNumId="2">
    <w:nsid w:val="5D7D4130"/>
    <w:multiLevelType w:val="hybridMultilevel"/>
    <w:tmpl w:val="F662C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F3365B5"/>
    <w:multiLevelType w:val="hybridMultilevel"/>
    <w:tmpl w:val="37DAF4FC"/>
    <w:lvl w:ilvl="0" w:tplc="2F1CB09E">
      <w:start w:val="1"/>
      <w:numFmt w:val="bullet"/>
      <w:lvlText w:val="•"/>
      <w:lvlJc w:val="left"/>
      <w:pPr>
        <w:tabs>
          <w:tab w:val="num" w:pos="720"/>
        </w:tabs>
        <w:ind w:left="720" w:hanging="360"/>
      </w:pPr>
      <w:rPr>
        <w:rFonts w:ascii="Arial" w:hAnsi="Arial" w:hint="default"/>
      </w:rPr>
    </w:lvl>
    <w:lvl w:ilvl="1" w:tplc="31FCE4AA" w:tentative="1">
      <w:start w:val="1"/>
      <w:numFmt w:val="bullet"/>
      <w:lvlText w:val="•"/>
      <w:lvlJc w:val="left"/>
      <w:pPr>
        <w:tabs>
          <w:tab w:val="num" w:pos="1440"/>
        </w:tabs>
        <w:ind w:left="1440" w:hanging="360"/>
      </w:pPr>
      <w:rPr>
        <w:rFonts w:ascii="Arial" w:hAnsi="Arial" w:hint="default"/>
      </w:rPr>
    </w:lvl>
    <w:lvl w:ilvl="2" w:tplc="ED5A4F6A" w:tentative="1">
      <w:start w:val="1"/>
      <w:numFmt w:val="bullet"/>
      <w:lvlText w:val="•"/>
      <w:lvlJc w:val="left"/>
      <w:pPr>
        <w:tabs>
          <w:tab w:val="num" w:pos="2160"/>
        </w:tabs>
        <w:ind w:left="2160" w:hanging="360"/>
      </w:pPr>
      <w:rPr>
        <w:rFonts w:ascii="Arial" w:hAnsi="Arial" w:hint="default"/>
      </w:rPr>
    </w:lvl>
    <w:lvl w:ilvl="3" w:tplc="11985FB0" w:tentative="1">
      <w:start w:val="1"/>
      <w:numFmt w:val="bullet"/>
      <w:lvlText w:val="•"/>
      <w:lvlJc w:val="left"/>
      <w:pPr>
        <w:tabs>
          <w:tab w:val="num" w:pos="2880"/>
        </w:tabs>
        <w:ind w:left="2880" w:hanging="360"/>
      </w:pPr>
      <w:rPr>
        <w:rFonts w:ascii="Arial" w:hAnsi="Arial" w:hint="default"/>
      </w:rPr>
    </w:lvl>
    <w:lvl w:ilvl="4" w:tplc="61A0D354" w:tentative="1">
      <w:start w:val="1"/>
      <w:numFmt w:val="bullet"/>
      <w:lvlText w:val="•"/>
      <w:lvlJc w:val="left"/>
      <w:pPr>
        <w:tabs>
          <w:tab w:val="num" w:pos="3600"/>
        </w:tabs>
        <w:ind w:left="3600" w:hanging="360"/>
      </w:pPr>
      <w:rPr>
        <w:rFonts w:ascii="Arial" w:hAnsi="Arial" w:hint="default"/>
      </w:rPr>
    </w:lvl>
    <w:lvl w:ilvl="5" w:tplc="B45256EC" w:tentative="1">
      <w:start w:val="1"/>
      <w:numFmt w:val="bullet"/>
      <w:lvlText w:val="•"/>
      <w:lvlJc w:val="left"/>
      <w:pPr>
        <w:tabs>
          <w:tab w:val="num" w:pos="4320"/>
        </w:tabs>
        <w:ind w:left="4320" w:hanging="360"/>
      </w:pPr>
      <w:rPr>
        <w:rFonts w:ascii="Arial" w:hAnsi="Arial" w:hint="default"/>
      </w:rPr>
    </w:lvl>
    <w:lvl w:ilvl="6" w:tplc="11A8C972" w:tentative="1">
      <w:start w:val="1"/>
      <w:numFmt w:val="bullet"/>
      <w:lvlText w:val="•"/>
      <w:lvlJc w:val="left"/>
      <w:pPr>
        <w:tabs>
          <w:tab w:val="num" w:pos="5040"/>
        </w:tabs>
        <w:ind w:left="5040" w:hanging="360"/>
      </w:pPr>
      <w:rPr>
        <w:rFonts w:ascii="Arial" w:hAnsi="Arial" w:hint="default"/>
      </w:rPr>
    </w:lvl>
    <w:lvl w:ilvl="7" w:tplc="96EC5EBA" w:tentative="1">
      <w:start w:val="1"/>
      <w:numFmt w:val="bullet"/>
      <w:lvlText w:val="•"/>
      <w:lvlJc w:val="left"/>
      <w:pPr>
        <w:tabs>
          <w:tab w:val="num" w:pos="5760"/>
        </w:tabs>
        <w:ind w:left="5760" w:hanging="360"/>
      </w:pPr>
      <w:rPr>
        <w:rFonts w:ascii="Arial" w:hAnsi="Arial" w:hint="default"/>
      </w:rPr>
    </w:lvl>
    <w:lvl w:ilvl="8" w:tplc="98C078BE" w:tentative="1">
      <w:start w:val="1"/>
      <w:numFmt w:val="bullet"/>
      <w:lvlText w:val="•"/>
      <w:lvlJc w:val="left"/>
      <w:pPr>
        <w:tabs>
          <w:tab w:val="num" w:pos="6480"/>
        </w:tabs>
        <w:ind w:left="6480" w:hanging="360"/>
      </w:pPr>
      <w:rPr>
        <w:rFonts w:ascii="Arial" w:hAnsi="Arial" w:hint="default"/>
      </w:rPr>
    </w:lvl>
  </w:abstractNum>
  <w:abstractNum w:abstractNumId="4">
    <w:nsid w:val="7DBB34D0"/>
    <w:multiLevelType w:val="hybridMultilevel"/>
    <w:tmpl w:val="90FCAFBE"/>
    <w:lvl w:ilvl="0" w:tplc="9C7E08C8">
      <w:start w:val="1"/>
      <w:numFmt w:val="bullet"/>
      <w:lvlText w:val="•"/>
      <w:lvlJc w:val="left"/>
      <w:pPr>
        <w:tabs>
          <w:tab w:val="num" w:pos="720"/>
        </w:tabs>
        <w:ind w:left="720" w:hanging="360"/>
      </w:pPr>
      <w:rPr>
        <w:rFonts w:ascii="Arial" w:hAnsi="Arial" w:hint="default"/>
      </w:rPr>
    </w:lvl>
    <w:lvl w:ilvl="1" w:tplc="2804702C" w:tentative="1">
      <w:start w:val="1"/>
      <w:numFmt w:val="bullet"/>
      <w:lvlText w:val="•"/>
      <w:lvlJc w:val="left"/>
      <w:pPr>
        <w:tabs>
          <w:tab w:val="num" w:pos="1440"/>
        </w:tabs>
        <w:ind w:left="1440" w:hanging="360"/>
      </w:pPr>
      <w:rPr>
        <w:rFonts w:ascii="Arial" w:hAnsi="Arial" w:hint="default"/>
      </w:rPr>
    </w:lvl>
    <w:lvl w:ilvl="2" w:tplc="BE2A08A2" w:tentative="1">
      <w:start w:val="1"/>
      <w:numFmt w:val="bullet"/>
      <w:lvlText w:val="•"/>
      <w:lvlJc w:val="left"/>
      <w:pPr>
        <w:tabs>
          <w:tab w:val="num" w:pos="2160"/>
        </w:tabs>
        <w:ind w:left="2160" w:hanging="360"/>
      </w:pPr>
      <w:rPr>
        <w:rFonts w:ascii="Arial" w:hAnsi="Arial" w:hint="default"/>
      </w:rPr>
    </w:lvl>
    <w:lvl w:ilvl="3" w:tplc="7F206648" w:tentative="1">
      <w:start w:val="1"/>
      <w:numFmt w:val="bullet"/>
      <w:lvlText w:val="•"/>
      <w:lvlJc w:val="left"/>
      <w:pPr>
        <w:tabs>
          <w:tab w:val="num" w:pos="2880"/>
        </w:tabs>
        <w:ind w:left="2880" w:hanging="360"/>
      </w:pPr>
      <w:rPr>
        <w:rFonts w:ascii="Arial" w:hAnsi="Arial" w:hint="default"/>
      </w:rPr>
    </w:lvl>
    <w:lvl w:ilvl="4" w:tplc="5F1ACBFE" w:tentative="1">
      <w:start w:val="1"/>
      <w:numFmt w:val="bullet"/>
      <w:lvlText w:val="•"/>
      <w:lvlJc w:val="left"/>
      <w:pPr>
        <w:tabs>
          <w:tab w:val="num" w:pos="3600"/>
        </w:tabs>
        <w:ind w:left="3600" w:hanging="360"/>
      </w:pPr>
      <w:rPr>
        <w:rFonts w:ascii="Arial" w:hAnsi="Arial" w:hint="default"/>
      </w:rPr>
    </w:lvl>
    <w:lvl w:ilvl="5" w:tplc="8AEE4534" w:tentative="1">
      <w:start w:val="1"/>
      <w:numFmt w:val="bullet"/>
      <w:lvlText w:val="•"/>
      <w:lvlJc w:val="left"/>
      <w:pPr>
        <w:tabs>
          <w:tab w:val="num" w:pos="4320"/>
        </w:tabs>
        <w:ind w:left="4320" w:hanging="360"/>
      </w:pPr>
      <w:rPr>
        <w:rFonts w:ascii="Arial" w:hAnsi="Arial" w:hint="default"/>
      </w:rPr>
    </w:lvl>
    <w:lvl w:ilvl="6" w:tplc="4984BC7E" w:tentative="1">
      <w:start w:val="1"/>
      <w:numFmt w:val="bullet"/>
      <w:lvlText w:val="•"/>
      <w:lvlJc w:val="left"/>
      <w:pPr>
        <w:tabs>
          <w:tab w:val="num" w:pos="5040"/>
        </w:tabs>
        <w:ind w:left="5040" w:hanging="360"/>
      </w:pPr>
      <w:rPr>
        <w:rFonts w:ascii="Arial" w:hAnsi="Arial" w:hint="default"/>
      </w:rPr>
    </w:lvl>
    <w:lvl w:ilvl="7" w:tplc="AA9A75DA" w:tentative="1">
      <w:start w:val="1"/>
      <w:numFmt w:val="bullet"/>
      <w:lvlText w:val="•"/>
      <w:lvlJc w:val="left"/>
      <w:pPr>
        <w:tabs>
          <w:tab w:val="num" w:pos="5760"/>
        </w:tabs>
        <w:ind w:left="5760" w:hanging="360"/>
      </w:pPr>
      <w:rPr>
        <w:rFonts w:ascii="Arial" w:hAnsi="Arial" w:hint="default"/>
      </w:rPr>
    </w:lvl>
    <w:lvl w:ilvl="8" w:tplc="9F7244CE"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6058"/>
    <w:rsid w:val="000C38FC"/>
    <w:rsid w:val="00321671"/>
    <w:rsid w:val="006E7244"/>
    <w:rsid w:val="00891242"/>
    <w:rsid w:val="0097373C"/>
    <w:rsid w:val="00A36058"/>
    <w:rsid w:val="00BF1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0EE0E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3605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E7244"/>
    <w:pPr>
      <w:ind w:left="720"/>
      <w:contextualSpacing/>
    </w:pPr>
  </w:style>
  <w:style w:type="paragraph" w:styleId="BalloonText">
    <w:name w:val="Balloon Text"/>
    <w:basedOn w:val="Normal"/>
    <w:link w:val="BalloonTextChar"/>
    <w:uiPriority w:val="99"/>
    <w:semiHidden/>
    <w:unhideWhenUsed/>
    <w:rsid w:val="006E724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E7244"/>
    <w:rPr>
      <w:rFonts w:ascii="Lucida Grande" w:hAnsi="Lucida Grande" w:cs="Lucida Grande"/>
      <w:sz w:val="18"/>
      <w:szCs w:val="18"/>
    </w:rPr>
  </w:style>
  <w:style w:type="paragraph" w:styleId="Footer">
    <w:name w:val="footer"/>
    <w:basedOn w:val="Normal"/>
    <w:link w:val="FooterChar"/>
    <w:uiPriority w:val="99"/>
    <w:unhideWhenUsed/>
    <w:rsid w:val="000C38FC"/>
    <w:pPr>
      <w:tabs>
        <w:tab w:val="center" w:pos="4320"/>
        <w:tab w:val="right" w:pos="8640"/>
      </w:tabs>
    </w:pPr>
  </w:style>
  <w:style w:type="character" w:customStyle="1" w:styleId="FooterChar">
    <w:name w:val="Footer Char"/>
    <w:basedOn w:val="DefaultParagraphFont"/>
    <w:link w:val="Footer"/>
    <w:uiPriority w:val="99"/>
    <w:rsid w:val="000C38FC"/>
  </w:style>
  <w:style w:type="character" w:styleId="PageNumber">
    <w:name w:val="page number"/>
    <w:basedOn w:val="DefaultParagraphFont"/>
    <w:uiPriority w:val="99"/>
    <w:semiHidden/>
    <w:unhideWhenUsed/>
    <w:rsid w:val="000C38FC"/>
  </w:style>
  <w:style w:type="paragraph" w:styleId="Header">
    <w:name w:val="header"/>
    <w:basedOn w:val="Normal"/>
    <w:link w:val="HeaderChar"/>
    <w:uiPriority w:val="99"/>
    <w:unhideWhenUsed/>
    <w:rsid w:val="000C38FC"/>
    <w:pPr>
      <w:tabs>
        <w:tab w:val="center" w:pos="4320"/>
        <w:tab w:val="right" w:pos="8640"/>
      </w:tabs>
    </w:pPr>
  </w:style>
  <w:style w:type="character" w:customStyle="1" w:styleId="HeaderChar">
    <w:name w:val="Header Char"/>
    <w:basedOn w:val="DefaultParagraphFont"/>
    <w:link w:val="Header"/>
    <w:uiPriority w:val="99"/>
    <w:rsid w:val="000C38F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3605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E7244"/>
    <w:pPr>
      <w:ind w:left="720"/>
      <w:contextualSpacing/>
    </w:pPr>
  </w:style>
  <w:style w:type="paragraph" w:styleId="BalloonText">
    <w:name w:val="Balloon Text"/>
    <w:basedOn w:val="Normal"/>
    <w:link w:val="BalloonTextChar"/>
    <w:uiPriority w:val="99"/>
    <w:semiHidden/>
    <w:unhideWhenUsed/>
    <w:rsid w:val="006E724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E7244"/>
    <w:rPr>
      <w:rFonts w:ascii="Lucida Grande" w:hAnsi="Lucida Grande" w:cs="Lucida Grande"/>
      <w:sz w:val="18"/>
      <w:szCs w:val="18"/>
    </w:rPr>
  </w:style>
  <w:style w:type="paragraph" w:styleId="Footer">
    <w:name w:val="footer"/>
    <w:basedOn w:val="Normal"/>
    <w:link w:val="FooterChar"/>
    <w:uiPriority w:val="99"/>
    <w:unhideWhenUsed/>
    <w:rsid w:val="000C38FC"/>
    <w:pPr>
      <w:tabs>
        <w:tab w:val="center" w:pos="4320"/>
        <w:tab w:val="right" w:pos="8640"/>
      </w:tabs>
    </w:pPr>
  </w:style>
  <w:style w:type="character" w:customStyle="1" w:styleId="FooterChar">
    <w:name w:val="Footer Char"/>
    <w:basedOn w:val="DefaultParagraphFont"/>
    <w:link w:val="Footer"/>
    <w:uiPriority w:val="99"/>
    <w:rsid w:val="000C38FC"/>
  </w:style>
  <w:style w:type="character" w:styleId="PageNumber">
    <w:name w:val="page number"/>
    <w:basedOn w:val="DefaultParagraphFont"/>
    <w:uiPriority w:val="99"/>
    <w:semiHidden/>
    <w:unhideWhenUsed/>
    <w:rsid w:val="000C38FC"/>
  </w:style>
  <w:style w:type="paragraph" w:styleId="Header">
    <w:name w:val="header"/>
    <w:basedOn w:val="Normal"/>
    <w:link w:val="HeaderChar"/>
    <w:uiPriority w:val="99"/>
    <w:unhideWhenUsed/>
    <w:rsid w:val="000C38FC"/>
    <w:pPr>
      <w:tabs>
        <w:tab w:val="center" w:pos="4320"/>
        <w:tab w:val="right" w:pos="8640"/>
      </w:tabs>
    </w:pPr>
  </w:style>
  <w:style w:type="character" w:customStyle="1" w:styleId="HeaderChar">
    <w:name w:val="Header Char"/>
    <w:basedOn w:val="DefaultParagraphFont"/>
    <w:link w:val="Header"/>
    <w:uiPriority w:val="99"/>
    <w:rsid w:val="000C38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813640">
      <w:bodyDiv w:val="1"/>
      <w:marLeft w:val="0"/>
      <w:marRight w:val="0"/>
      <w:marTop w:val="0"/>
      <w:marBottom w:val="0"/>
      <w:divBdr>
        <w:top w:val="none" w:sz="0" w:space="0" w:color="auto"/>
        <w:left w:val="none" w:sz="0" w:space="0" w:color="auto"/>
        <w:bottom w:val="none" w:sz="0" w:space="0" w:color="auto"/>
        <w:right w:val="none" w:sz="0" w:space="0" w:color="auto"/>
      </w:divBdr>
    </w:div>
    <w:div w:id="416022753">
      <w:bodyDiv w:val="1"/>
      <w:marLeft w:val="0"/>
      <w:marRight w:val="0"/>
      <w:marTop w:val="0"/>
      <w:marBottom w:val="0"/>
      <w:divBdr>
        <w:top w:val="none" w:sz="0" w:space="0" w:color="auto"/>
        <w:left w:val="none" w:sz="0" w:space="0" w:color="auto"/>
        <w:bottom w:val="none" w:sz="0" w:space="0" w:color="auto"/>
        <w:right w:val="none" w:sz="0" w:space="0" w:color="auto"/>
      </w:divBdr>
    </w:div>
    <w:div w:id="538128811">
      <w:bodyDiv w:val="1"/>
      <w:marLeft w:val="0"/>
      <w:marRight w:val="0"/>
      <w:marTop w:val="0"/>
      <w:marBottom w:val="0"/>
      <w:divBdr>
        <w:top w:val="none" w:sz="0" w:space="0" w:color="auto"/>
        <w:left w:val="none" w:sz="0" w:space="0" w:color="auto"/>
        <w:bottom w:val="none" w:sz="0" w:space="0" w:color="auto"/>
        <w:right w:val="none" w:sz="0" w:space="0" w:color="auto"/>
      </w:divBdr>
    </w:div>
    <w:div w:id="604045771">
      <w:bodyDiv w:val="1"/>
      <w:marLeft w:val="0"/>
      <w:marRight w:val="0"/>
      <w:marTop w:val="0"/>
      <w:marBottom w:val="0"/>
      <w:divBdr>
        <w:top w:val="none" w:sz="0" w:space="0" w:color="auto"/>
        <w:left w:val="none" w:sz="0" w:space="0" w:color="auto"/>
        <w:bottom w:val="none" w:sz="0" w:space="0" w:color="auto"/>
        <w:right w:val="none" w:sz="0" w:space="0" w:color="auto"/>
      </w:divBdr>
      <w:divsChild>
        <w:div w:id="495532260">
          <w:marLeft w:val="547"/>
          <w:marRight w:val="0"/>
          <w:marTop w:val="82"/>
          <w:marBottom w:val="0"/>
          <w:divBdr>
            <w:top w:val="none" w:sz="0" w:space="0" w:color="auto"/>
            <w:left w:val="none" w:sz="0" w:space="0" w:color="auto"/>
            <w:bottom w:val="none" w:sz="0" w:space="0" w:color="auto"/>
            <w:right w:val="none" w:sz="0" w:space="0" w:color="auto"/>
          </w:divBdr>
        </w:div>
      </w:divsChild>
    </w:div>
    <w:div w:id="663974819">
      <w:bodyDiv w:val="1"/>
      <w:marLeft w:val="0"/>
      <w:marRight w:val="0"/>
      <w:marTop w:val="0"/>
      <w:marBottom w:val="0"/>
      <w:divBdr>
        <w:top w:val="none" w:sz="0" w:space="0" w:color="auto"/>
        <w:left w:val="none" w:sz="0" w:space="0" w:color="auto"/>
        <w:bottom w:val="none" w:sz="0" w:space="0" w:color="auto"/>
        <w:right w:val="none" w:sz="0" w:space="0" w:color="auto"/>
      </w:divBdr>
    </w:div>
    <w:div w:id="791364695">
      <w:bodyDiv w:val="1"/>
      <w:marLeft w:val="0"/>
      <w:marRight w:val="0"/>
      <w:marTop w:val="0"/>
      <w:marBottom w:val="0"/>
      <w:divBdr>
        <w:top w:val="none" w:sz="0" w:space="0" w:color="auto"/>
        <w:left w:val="none" w:sz="0" w:space="0" w:color="auto"/>
        <w:bottom w:val="none" w:sz="0" w:space="0" w:color="auto"/>
        <w:right w:val="none" w:sz="0" w:space="0" w:color="auto"/>
      </w:divBdr>
    </w:div>
    <w:div w:id="895706068">
      <w:bodyDiv w:val="1"/>
      <w:marLeft w:val="0"/>
      <w:marRight w:val="0"/>
      <w:marTop w:val="0"/>
      <w:marBottom w:val="0"/>
      <w:divBdr>
        <w:top w:val="none" w:sz="0" w:space="0" w:color="auto"/>
        <w:left w:val="none" w:sz="0" w:space="0" w:color="auto"/>
        <w:bottom w:val="none" w:sz="0" w:space="0" w:color="auto"/>
        <w:right w:val="none" w:sz="0" w:space="0" w:color="auto"/>
      </w:divBdr>
      <w:divsChild>
        <w:div w:id="1394230935">
          <w:marLeft w:val="547"/>
          <w:marRight w:val="0"/>
          <w:marTop w:val="115"/>
          <w:marBottom w:val="0"/>
          <w:divBdr>
            <w:top w:val="none" w:sz="0" w:space="0" w:color="auto"/>
            <w:left w:val="none" w:sz="0" w:space="0" w:color="auto"/>
            <w:bottom w:val="none" w:sz="0" w:space="0" w:color="auto"/>
            <w:right w:val="none" w:sz="0" w:space="0" w:color="auto"/>
          </w:divBdr>
        </w:div>
      </w:divsChild>
    </w:div>
    <w:div w:id="1193108592">
      <w:bodyDiv w:val="1"/>
      <w:marLeft w:val="0"/>
      <w:marRight w:val="0"/>
      <w:marTop w:val="0"/>
      <w:marBottom w:val="0"/>
      <w:divBdr>
        <w:top w:val="none" w:sz="0" w:space="0" w:color="auto"/>
        <w:left w:val="none" w:sz="0" w:space="0" w:color="auto"/>
        <w:bottom w:val="none" w:sz="0" w:space="0" w:color="auto"/>
        <w:right w:val="none" w:sz="0" w:space="0" w:color="auto"/>
      </w:divBdr>
    </w:div>
    <w:div w:id="1261454585">
      <w:bodyDiv w:val="1"/>
      <w:marLeft w:val="0"/>
      <w:marRight w:val="0"/>
      <w:marTop w:val="0"/>
      <w:marBottom w:val="0"/>
      <w:divBdr>
        <w:top w:val="none" w:sz="0" w:space="0" w:color="auto"/>
        <w:left w:val="none" w:sz="0" w:space="0" w:color="auto"/>
        <w:bottom w:val="none" w:sz="0" w:space="0" w:color="auto"/>
        <w:right w:val="none" w:sz="0" w:space="0" w:color="auto"/>
      </w:divBdr>
      <w:divsChild>
        <w:div w:id="893664569">
          <w:marLeft w:val="547"/>
          <w:marRight w:val="0"/>
          <w:marTop w:val="115"/>
          <w:marBottom w:val="0"/>
          <w:divBdr>
            <w:top w:val="none" w:sz="0" w:space="0" w:color="auto"/>
            <w:left w:val="none" w:sz="0" w:space="0" w:color="auto"/>
            <w:bottom w:val="none" w:sz="0" w:space="0" w:color="auto"/>
            <w:right w:val="none" w:sz="0" w:space="0" w:color="auto"/>
          </w:divBdr>
        </w:div>
      </w:divsChild>
    </w:div>
    <w:div w:id="1511606573">
      <w:bodyDiv w:val="1"/>
      <w:marLeft w:val="0"/>
      <w:marRight w:val="0"/>
      <w:marTop w:val="0"/>
      <w:marBottom w:val="0"/>
      <w:divBdr>
        <w:top w:val="none" w:sz="0" w:space="0" w:color="auto"/>
        <w:left w:val="none" w:sz="0" w:space="0" w:color="auto"/>
        <w:bottom w:val="none" w:sz="0" w:space="0" w:color="auto"/>
        <w:right w:val="none" w:sz="0" w:space="0" w:color="auto"/>
      </w:divBdr>
    </w:div>
    <w:div w:id="1719623179">
      <w:bodyDiv w:val="1"/>
      <w:marLeft w:val="0"/>
      <w:marRight w:val="0"/>
      <w:marTop w:val="0"/>
      <w:marBottom w:val="0"/>
      <w:divBdr>
        <w:top w:val="none" w:sz="0" w:space="0" w:color="auto"/>
        <w:left w:val="none" w:sz="0" w:space="0" w:color="auto"/>
        <w:bottom w:val="none" w:sz="0" w:space="0" w:color="auto"/>
        <w:right w:val="none" w:sz="0" w:space="0" w:color="auto"/>
      </w:divBdr>
    </w:div>
    <w:div w:id="1914773768">
      <w:bodyDiv w:val="1"/>
      <w:marLeft w:val="0"/>
      <w:marRight w:val="0"/>
      <w:marTop w:val="0"/>
      <w:marBottom w:val="0"/>
      <w:divBdr>
        <w:top w:val="none" w:sz="0" w:space="0" w:color="auto"/>
        <w:left w:val="none" w:sz="0" w:space="0" w:color="auto"/>
        <w:bottom w:val="none" w:sz="0" w:space="0" w:color="auto"/>
        <w:right w:val="none" w:sz="0" w:space="0" w:color="auto"/>
      </w:divBdr>
    </w:div>
    <w:div w:id="210634002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png"/><Relationship Id="rId20" Type="http://schemas.openxmlformats.org/officeDocument/2006/relationships/theme" Target="theme/theme1.xml"/><Relationship Id="rId10" Type="http://schemas.openxmlformats.org/officeDocument/2006/relationships/diagramData" Target="diagrams/data1.xml"/><Relationship Id="rId11" Type="http://schemas.openxmlformats.org/officeDocument/2006/relationships/diagramLayout" Target="diagrams/layout1.xml"/><Relationship Id="rId12" Type="http://schemas.openxmlformats.org/officeDocument/2006/relationships/diagramQuickStyle" Target="diagrams/quickStyle1.xml"/><Relationship Id="rId13" Type="http://schemas.openxmlformats.org/officeDocument/2006/relationships/diagramColors" Target="diagrams/colors1.xml"/><Relationship Id="rId14" Type="http://schemas.microsoft.com/office/2007/relationships/diagramDrawing" Target="diagrams/drawing1.xml"/><Relationship Id="rId15" Type="http://schemas.openxmlformats.org/officeDocument/2006/relationships/header" Target="header1.xml"/><Relationship Id="rId16" Type="http://schemas.openxmlformats.org/officeDocument/2006/relationships/footer" Target="footer1.xml"/><Relationship Id="rId17" Type="http://schemas.openxmlformats.org/officeDocument/2006/relationships/footer" Target="footer2.xml"/><Relationship Id="rId18" Type="http://schemas.openxmlformats.org/officeDocument/2006/relationships/printerSettings" Target="printerSettings/printerSettings1.bin"/><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DCC0FD5-09C6-F643-9D6B-8E873B3853AC}" type="doc">
      <dgm:prSet loTypeId="urn:microsoft.com/office/officeart/2005/8/layout/process1" loCatId="" qsTypeId="urn:microsoft.com/office/officeart/2005/8/quickstyle/3D3" qsCatId="3D" csTypeId="urn:microsoft.com/office/officeart/2005/8/colors/accent0_1" csCatId="mainScheme" phldr="1"/>
      <dgm:spPr/>
      <dgm:t>
        <a:bodyPr/>
        <a:lstStyle/>
        <a:p>
          <a:endParaRPr lang="en-US"/>
        </a:p>
      </dgm:t>
    </dgm:pt>
    <dgm:pt modelId="{103823A5-5446-7049-9501-528BD7C69508}">
      <dgm:prSet phldrT="[Text]"/>
      <dgm:spPr/>
      <dgm:t>
        <a:bodyPr/>
        <a:lstStyle/>
        <a:p>
          <a:r>
            <a:rPr lang="en-US"/>
            <a:t>District Goals</a:t>
          </a:r>
        </a:p>
      </dgm:t>
    </dgm:pt>
    <dgm:pt modelId="{D64BB419-1BF4-0942-8189-7FF6E8E11566}" type="parTrans" cxnId="{23DE914F-75A9-B549-A2B1-B86FD2F58031}">
      <dgm:prSet/>
      <dgm:spPr/>
      <dgm:t>
        <a:bodyPr/>
        <a:lstStyle/>
        <a:p>
          <a:endParaRPr lang="en-US"/>
        </a:p>
      </dgm:t>
    </dgm:pt>
    <dgm:pt modelId="{AFD6275A-2120-594C-A466-3C717490A022}" type="sibTrans" cxnId="{23DE914F-75A9-B549-A2B1-B86FD2F58031}">
      <dgm:prSet/>
      <dgm:spPr/>
      <dgm:t>
        <a:bodyPr/>
        <a:lstStyle/>
        <a:p>
          <a:endParaRPr lang="en-US"/>
        </a:p>
      </dgm:t>
    </dgm:pt>
    <dgm:pt modelId="{26846032-DEB2-4941-98AF-4C2435B2F3C5}">
      <dgm:prSet phldrT="[Text]"/>
      <dgm:spPr/>
      <dgm:t>
        <a:bodyPr/>
        <a:lstStyle/>
        <a:p>
          <a:r>
            <a:rPr lang="en-US"/>
            <a:t>School Goals</a:t>
          </a:r>
        </a:p>
      </dgm:t>
    </dgm:pt>
    <dgm:pt modelId="{BDA6DD82-E40C-0646-B5D1-79FC268704EC}" type="parTrans" cxnId="{796D76C1-651A-B546-A288-6A4EFE7F8E38}">
      <dgm:prSet/>
      <dgm:spPr/>
      <dgm:t>
        <a:bodyPr/>
        <a:lstStyle/>
        <a:p>
          <a:endParaRPr lang="en-US"/>
        </a:p>
      </dgm:t>
    </dgm:pt>
    <dgm:pt modelId="{3ABAF713-D509-CF44-96EA-8D394069EE13}" type="sibTrans" cxnId="{796D76C1-651A-B546-A288-6A4EFE7F8E38}">
      <dgm:prSet/>
      <dgm:spPr/>
      <dgm:t>
        <a:bodyPr/>
        <a:lstStyle/>
        <a:p>
          <a:endParaRPr lang="en-US"/>
        </a:p>
      </dgm:t>
    </dgm:pt>
    <dgm:pt modelId="{E5AB7C7E-CDA8-814A-93D3-7D12E75C2779}">
      <dgm:prSet phldrT="[Text]"/>
      <dgm:spPr/>
      <dgm:t>
        <a:bodyPr/>
        <a:lstStyle/>
        <a:p>
          <a:r>
            <a:rPr lang="en-US"/>
            <a:t>Team Goals</a:t>
          </a:r>
        </a:p>
      </dgm:t>
    </dgm:pt>
    <dgm:pt modelId="{1E5AA211-AEE9-9A45-895E-412B2EF7C4B5}" type="parTrans" cxnId="{A7A4141C-B4E6-1149-858E-98BAE630DDCE}">
      <dgm:prSet/>
      <dgm:spPr/>
      <dgm:t>
        <a:bodyPr/>
        <a:lstStyle/>
        <a:p>
          <a:endParaRPr lang="en-US"/>
        </a:p>
      </dgm:t>
    </dgm:pt>
    <dgm:pt modelId="{716E3269-2A31-7C40-B41D-5D7C07C6BBBB}" type="sibTrans" cxnId="{A7A4141C-B4E6-1149-858E-98BAE630DDCE}">
      <dgm:prSet/>
      <dgm:spPr/>
      <dgm:t>
        <a:bodyPr/>
        <a:lstStyle/>
        <a:p>
          <a:endParaRPr lang="en-US"/>
        </a:p>
      </dgm:t>
    </dgm:pt>
    <dgm:pt modelId="{3361FEB0-DA96-FE48-8159-882B020FDA90}">
      <dgm:prSet/>
      <dgm:spPr/>
      <dgm:t>
        <a:bodyPr/>
        <a:lstStyle/>
        <a:p>
          <a:r>
            <a:rPr lang="en-US"/>
            <a:t>Teacher Goals</a:t>
          </a:r>
        </a:p>
      </dgm:t>
    </dgm:pt>
    <dgm:pt modelId="{C20E80C0-A312-EC47-BCE7-8A04F385D328}" type="parTrans" cxnId="{38ACD759-38FB-6045-8A2F-3658BE0E3CCB}">
      <dgm:prSet/>
      <dgm:spPr/>
      <dgm:t>
        <a:bodyPr/>
        <a:lstStyle/>
        <a:p>
          <a:endParaRPr lang="en-US"/>
        </a:p>
      </dgm:t>
    </dgm:pt>
    <dgm:pt modelId="{C157156F-4A72-AD4D-8CA4-6D0741451184}" type="sibTrans" cxnId="{38ACD759-38FB-6045-8A2F-3658BE0E3CCB}">
      <dgm:prSet/>
      <dgm:spPr/>
      <dgm:t>
        <a:bodyPr/>
        <a:lstStyle/>
        <a:p>
          <a:endParaRPr lang="en-US"/>
        </a:p>
      </dgm:t>
    </dgm:pt>
    <dgm:pt modelId="{21D1D926-6F59-064B-A28D-D89F96ABEAA4}" type="pres">
      <dgm:prSet presAssocID="{FDCC0FD5-09C6-F643-9D6B-8E873B3853AC}" presName="Name0" presStyleCnt="0">
        <dgm:presLayoutVars>
          <dgm:dir/>
          <dgm:resizeHandles val="exact"/>
        </dgm:presLayoutVars>
      </dgm:prSet>
      <dgm:spPr/>
    </dgm:pt>
    <dgm:pt modelId="{A7D346E0-6049-ED46-A808-53EFF2605FC3}" type="pres">
      <dgm:prSet presAssocID="{103823A5-5446-7049-9501-528BD7C69508}" presName="node" presStyleLbl="node1" presStyleIdx="0" presStyleCnt="4">
        <dgm:presLayoutVars>
          <dgm:bulletEnabled val="1"/>
        </dgm:presLayoutVars>
      </dgm:prSet>
      <dgm:spPr/>
      <dgm:t>
        <a:bodyPr/>
        <a:lstStyle/>
        <a:p>
          <a:endParaRPr lang="en-US"/>
        </a:p>
      </dgm:t>
    </dgm:pt>
    <dgm:pt modelId="{503A84E4-5972-1C48-9A21-250332C8B21D}" type="pres">
      <dgm:prSet presAssocID="{AFD6275A-2120-594C-A466-3C717490A022}" presName="sibTrans" presStyleLbl="sibTrans2D1" presStyleIdx="0" presStyleCnt="3"/>
      <dgm:spPr/>
    </dgm:pt>
    <dgm:pt modelId="{ED0318CE-0A18-1D4C-BBB6-094B2C31904E}" type="pres">
      <dgm:prSet presAssocID="{AFD6275A-2120-594C-A466-3C717490A022}" presName="connectorText" presStyleLbl="sibTrans2D1" presStyleIdx="0" presStyleCnt="3"/>
      <dgm:spPr/>
    </dgm:pt>
    <dgm:pt modelId="{3CAAAD23-FE5D-C14C-B7BC-2D034F850797}" type="pres">
      <dgm:prSet presAssocID="{26846032-DEB2-4941-98AF-4C2435B2F3C5}" presName="node" presStyleLbl="node1" presStyleIdx="1" presStyleCnt="4">
        <dgm:presLayoutVars>
          <dgm:bulletEnabled val="1"/>
        </dgm:presLayoutVars>
      </dgm:prSet>
      <dgm:spPr/>
      <dgm:t>
        <a:bodyPr/>
        <a:lstStyle/>
        <a:p>
          <a:endParaRPr lang="en-US"/>
        </a:p>
      </dgm:t>
    </dgm:pt>
    <dgm:pt modelId="{1F0BEF75-E483-3643-9101-986447B601FD}" type="pres">
      <dgm:prSet presAssocID="{3ABAF713-D509-CF44-96EA-8D394069EE13}" presName="sibTrans" presStyleLbl="sibTrans2D1" presStyleIdx="1" presStyleCnt="3"/>
      <dgm:spPr/>
    </dgm:pt>
    <dgm:pt modelId="{4A8408D7-3F0C-7043-9999-63A180FAA341}" type="pres">
      <dgm:prSet presAssocID="{3ABAF713-D509-CF44-96EA-8D394069EE13}" presName="connectorText" presStyleLbl="sibTrans2D1" presStyleIdx="1" presStyleCnt="3"/>
      <dgm:spPr/>
    </dgm:pt>
    <dgm:pt modelId="{32C0DBF2-D2F8-344D-AE20-1CC7CAE0661D}" type="pres">
      <dgm:prSet presAssocID="{E5AB7C7E-CDA8-814A-93D3-7D12E75C2779}" presName="node" presStyleLbl="node1" presStyleIdx="2" presStyleCnt="4">
        <dgm:presLayoutVars>
          <dgm:bulletEnabled val="1"/>
        </dgm:presLayoutVars>
      </dgm:prSet>
      <dgm:spPr/>
      <dgm:t>
        <a:bodyPr/>
        <a:lstStyle/>
        <a:p>
          <a:endParaRPr lang="en-US"/>
        </a:p>
      </dgm:t>
    </dgm:pt>
    <dgm:pt modelId="{CF6456FE-2B49-2141-8D5F-C4824AEC42D6}" type="pres">
      <dgm:prSet presAssocID="{716E3269-2A31-7C40-B41D-5D7C07C6BBBB}" presName="sibTrans" presStyleLbl="sibTrans2D1" presStyleIdx="2" presStyleCnt="3"/>
      <dgm:spPr/>
    </dgm:pt>
    <dgm:pt modelId="{4EA58A28-CDB4-264F-B268-85C841447B3C}" type="pres">
      <dgm:prSet presAssocID="{716E3269-2A31-7C40-B41D-5D7C07C6BBBB}" presName="connectorText" presStyleLbl="sibTrans2D1" presStyleIdx="2" presStyleCnt="3"/>
      <dgm:spPr/>
    </dgm:pt>
    <dgm:pt modelId="{7FB5280E-8E11-204D-9FED-970A7968E813}" type="pres">
      <dgm:prSet presAssocID="{3361FEB0-DA96-FE48-8159-882B020FDA90}" presName="node" presStyleLbl="node1" presStyleIdx="3" presStyleCnt="4" custLinFactX="57042" custLinFactNeighborX="100000" custLinFactNeighborY="80803">
        <dgm:presLayoutVars>
          <dgm:bulletEnabled val="1"/>
        </dgm:presLayoutVars>
      </dgm:prSet>
      <dgm:spPr/>
      <dgm:t>
        <a:bodyPr/>
        <a:lstStyle/>
        <a:p>
          <a:endParaRPr lang="en-US"/>
        </a:p>
      </dgm:t>
    </dgm:pt>
  </dgm:ptLst>
  <dgm:cxnLst>
    <dgm:cxn modelId="{3ACC3267-A03D-4A4D-A5B9-E6E24B87535E}" type="presOf" srcId="{3ABAF713-D509-CF44-96EA-8D394069EE13}" destId="{4A8408D7-3F0C-7043-9999-63A180FAA341}" srcOrd="1" destOrd="0" presId="urn:microsoft.com/office/officeart/2005/8/layout/process1"/>
    <dgm:cxn modelId="{6DEC2F4A-F113-6748-A722-E72581454EB1}" type="presOf" srcId="{3ABAF713-D509-CF44-96EA-8D394069EE13}" destId="{1F0BEF75-E483-3643-9101-986447B601FD}" srcOrd="0" destOrd="0" presId="urn:microsoft.com/office/officeart/2005/8/layout/process1"/>
    <dgm:cxn modelId="{B23A5DED-4099-914D-83E0-15DA34BD10B0}" type="presOf" srcId="{AFD6275A-2120-594C-A466-3C717490A022}" destId="{ED0318CE-0A18-1D4C-BBB6-094B2C31904E}" srcOrd="1" destOrd="0" presId="urn:microsoft.com/office/officeart/2005/8/layout/process1"/>
    <dgm:cxn modelId="{25FCEC91-4EB5-134C-AD34-AC22E89DB0D1}" type="presOf" srcId="{26846032-DEB2-4941-98AF-4C2435B2F3C5}" destId="{3CAAAD23-FE5D-C14C-B7BC-2D034F850797}" srcOrd="0" destOrd="0" presId="urn:microsoft.com/office/officeart/2005/8/layout/process1"/>
    <dgm:cxn modelId="{A7A4141C-B4E6-1149-858E-98BAE630DDCE}" srcId="{FDCC0FD5-09C6-F643-9D6B-8E873B3853AC}" destId="{E5AB7C7E-CDA8-814A-93D3-7D12E75C2779}" srcOrd="2" destOrd="0" parTransId="{1E5AA211-AEE9-9A45-895E-412B2EF7C4B5}" sibTransId="{716E3269-2A31-7C40-B41D-5D7C07C6BBBB}"/>
    <dgm:cxn modelId="{6FE8C2F3-F53C-D24E-BB6A-A2B81A40801F}" type="presOf" srcId="{E5AB7C7E-CDA8-814A-93D3-7D12E75C2779}" destId="{32C0DBF2-D2F8-344D-AE20-1CC7CAE0661D}" srcOrd="0" destOrd="0" presId="urn:microsoft.com/office/officeart/2005/8/layout/process1"/>
    <dgm:cxn modelId="{3E946D58-3C9E-D841-BAFB-85435EA56016}" type="presOf" srcId="{3361FEB0-DA96-FE48-8159-882B020FDA90}" destId="{7FB5280E-8E11-204D-9FED-970A7968E813}" srcOrd="0" destOrd="0" presId="urn:microsoft.com/office/officeart/2005/8/layout/process1"/>
    <dgm:cxn modelId="{E85F8C6B-9563-6648-A94B-D177EC844C1F}" type="presOf" srcId="{103823A5-5446-7049-9501-528BD7C69508}" destId="{A7D346E0-6049-ED46-A808-53EFF2605FC3}" srcOrd="0" destOrd="0" presId="urn:microsoft.com/office/officeart/2005/8/layout/process1"/>
    <dgm:cxn modelId="{24475B65-D8AE-6A48-90F0-F29B56B80C82}" type="presOf" srcId="{716E3269-2A31-7C40-B41D-5D7C07C6BBBB}" destId="{CF6456FE-2B49-2141-8D5F-C4824AEC42D6}" srcOrd="0" destOrd="0" presId="urn:microsoft.com/office/officeart/2005/8/layout/process1"/>
    <dgm:cxn modelId="{7F49A5FC-D5F7-C146-84C3-0B5F99EE6B84}" type="presOf" srcId="{AFD6275A-2120-594C-A466-3C717490A022}" destId="{503A84E4-5972-1C48-9A21-250332C8B21D}" srcOrd="0" destOrd="0" presId="urn:microsoft.com/office/officeart/2005/8/layout/process1"/>
    <dgm:cxn modelId="{05F3BA30-2F50-7544-B5DD-C9EC208DA959}" type="presOf" srcId="{FDCC0FD5-09C6-F643-9D6B-8E873B3853AC}" destId="{21D1D926-6F59-064B-A28D-D89F96ABEAA4}" srcOrd="0" destOrd="0" presId="urn:microsoft.com/office/officeart/2005/8/layout/process1"/>
    <dgm:cxn modelId="{23DE914F-75A9-B549-A2B1-B86FD2F58031}" srcId="{FDCC0FD5-09C6-F643-9D6B-8E873B3853AC}" destId="{103823A5-5446-7049-9501-528BD7C69508}" srcOrd="0" destOrd="0" parTransId="{D64BB419-1BF4-0942-8189-7FF6E8E11566}" sibTransId="{AFD6275A-2120-594C-A466-3C717490A022}"/>
    <dgm:cxn modelId="{D7E9590B-A0E6-B14E-BEDE-DB5E890E364C}" type="presOf" srcId="{716E3269-2A31-7C40-B41D-5D7C07C6BBBB}" destId="{4EA58A28-CDB4-264F-B268-85C841447B3C}" srcOrd="1" destOrd="0" presId="urn:microsoft.com/office/officeart/2005/8/layout/process1"/>
    <dgm:cxn modelId="{796D76C1-651A-B546-A288-6A4EFE7F8E38}" srcId="{FDCC0FD5-09C6-F643-9D6B-8E873B3853AC}" destId="{26846032-DEB2-4941-98AF-4C2435B2F3C5}" srcOrd="1" destOrd="0" parTransId="{BDA6DD82-E40C-0646-B5D1-79FC268704EC}" sibTransId="{3ABAF713-D509-CF44-96EA-8D394069EE13}"/>
    <dgm:cxn modelId="{38ACD759-38FB-6045-8A2F-3658BE0E3CCB}" srcId="{FDCC0FD5-09C6-F643-9D6B-8E873B3853AC}" destId="{3361FEB0-DA96-FE48-8159-882B020FDA90}" srcOrd="3" destOrd="0" parTransId="{C20E80C0-A312-EC47-BCE7-8A04F385D328}" sibTransId="{C157156F-4A72-AD4D-8CA4-6D0741451184}"/>
    <dgm:cxn modelId="{2740256B-E1E0-6643-8181-91B62D029C6B}" type="presParOf" srcId="{21D1D926-6F59-064B-A28D-D89F96ABEAA4}" destId="{A7D346E0-6049-ED46-A808-53EFF2605FC3}" srcOrd="0" destOrd="0" presId="urn:microsoft.com/office/officeart/2005/8/layout/process1"/>
    <dgm:cxn modelId="{F0F37FB0-D185-E641-9264-7B12B1BB8545}" type="presParOf" srcId="{21D1D926-6F59-064B-A28D-D89F96ABEAA4}" destId="{503A84E4-5972-1C48-9A21-250332C8B21D}" srcOrd="1" destOrd="0" presId="urn:microsoft.com/office/officeart/2005/8/layout/process1"/>
    <dgm:cxn modelId="{FA12D42C-8683-334C-B1E6-70F47242BC66}" type="presParOf" srcId="{503A84E4-5972-1C48-9A21-250332C8B21D}" destId="{ED0318CE-0A18-1D4C-BBB6-094B2C31904E}" srcOrd="0" destOrd="0" presId="urn:microsoft.com/office/officeart/2005/8/layout/process1"/>
    <dgm:cxn modelId="{B25AFABC-53AE-144E-9C27-D4363F3D2729}" type="presParOf" srcId="{21D1D926-6F59-064B-A28D-D89F96ABEAA4}" destId="{3CAAAD23-FE5D-C14C-B7BC-2D034F850797}" srcOrd="2" destOrd="0" presId="urn:microsoft.com/office/officeart/2005/8/layout/process1"/>
    <dgm:cxn modelId="{6D4685C9-0DD8-E547-A5E7-0873860B3D2A}" type="presParOf" srcId="{21D1D926-6F59-064B-A28D-D89F96ABEAA4}" destId="{1F0BEF75-E483-3643-9101-986447B601FD}" srcOrd="3" destOrd="0" presId="urn:microsoft.com/office/officeart/2005/8/layout/process1"/>
    <dgm:cxn modelId="{EBCAFC54-945C-E04F-8E17-CB0C5FA4C3B0}" type="presParOf" srcId="{1F0BEF75-E483-3643-9101-986447B601FD}" destId="{4A8408D7-3F0C-7043-9999-63A180FAA341}" srcOrd="0" destOrd="0" presId="urn:microsoft.com/office/officeart/2005/8/layout/process1"/>
    <dgm:cxn modelId="{C1AB84AE-E725-3C46-AED1-CBF00DCD275D}" type="presParOf" srcId="{21D1D926-6F59-064B-A28D-D89F96ABEAA4}" destId="{32C0DBF2-D2F8-344D-AE20-1CC7CAE0661D}" srcOrd="4" destOrd="0" presId="urn:microsoft.com/office/officeart/2005/8/layout/process1"/>
    <dgm:cxn modelId="{07F7B04E-D608-DD4D-866A-425601EC9CC8}" type="presParOf" srcId="{21D1D926-6F59-064B-A28D-D89F96ABEAA4}" destId="{CF6456FE-2B49-2141-8D5F-C4824AEC42D6}" srcOrd="5" destOrd="0" presId="urn:microsoft.com/office/officeart/2005/8/layout/process1"/>
    <dgm:cxn modelId="{802C5B5B-21C5-9E45-9D3D-6F0C27CC1E82}" type="presParOf" srcId="{CF6456FE-2B49-2141-8D5F-C4824AEC42D6}" destId="{4EA58A28-CDB4-264F-B268-85C841447B3C}" srcOrd="0" destOrd="0" presId="urn:microsoft.com/office/officeart/2005/8/layout/process1"/>
    <dgm:cxn modelId="{8BA56B7F-75AB-C647-A890-EC1F06BBDB6F}" type="presParOf" srcId="{21D1D926-6F59-064B-A28D-D89F96ABEAA4}" destId="{7FB5280E-8E11-204D-9FED-970A7968E813}" srcOrd="6" destOrd="0" presId="urn:microsoft.com/office/officeart/2005/8/layout/process1"/>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7D346E0-6049-ED46-A808-53EFF2605FC3}">
      <dsp:nvSpPr>
        <dsp:cNvPr id="0" name=""/>
        <dsp:cNvSpPr/>
      </dsp:nvSpPr>
      <dsp:spPr>
        <a:xfrm>
          <a:off x="2667" y="0"/>
          <a:ext cx="1166397" cy="350520"/>
        </a:xfrm>
        <a:prstGeom prst="roundRect">
          <a:avLst>
            <a:gd name="adj" fmla="val 10000"/>
          </a:avLst>
        </a:prstGeom>
        <a:solidFill>
          <a:schemeClr val="lt1">
            <a:hueOff val="0"/>
            <a:satOff val="0"/>
            <a:lumOff val="0"/>
            <a:alphaOff val="0"/>
          </a:schemeClr>
        </a:solidFill>
        <a:ln>
          <a:noFill/>
        </a:ln>
        <a:effectLst>
          <a:outerShdw blurRad="40000" dist="23000" dir="5400000" rotWithShape="0">
            <a:srgbClr val="000000">
              <a:alpha val="35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District Goals</a:t>
          </a:r>
        </a:p>
      </dsp:txBody>
      <dsp:txXfrm>
        <a:off x="12933" y="10266"/>
        <a:ext cx="1145865" cy="329988"/>
      </dsp:txXfrm>
    </dsp:sp>
    <dsp:sp modelId="{503A84E4-5972-1C48-9A21-250332C8B21D}">
      <dsp:nvSpPr>
        <dsp:cNvPr id="0" name=""/>
        <dsp:cNvSpPr/>
      </dsp:nvSpPr>
      <dsp:spPr>
        <a:xfrm>
          <a:off x="1285704" y="30626"/>
          <a:ext cx="247276" cy="289266"/>
        </a:xfrm>
        <a:prstGeom prst="rightArrow">
          <a:avLst>
            <a:gd name="adj1" fmla="val 60000"/>
            <a:gd name="adj2" fmla="val 50000"/>
          </a:avLst>
        </a:prstGeom>
        <a:solidFill>
          <a:schemeClr val="dk1">
            <a:tint val="60000"/>
            <a:hueOff val="0"/>
            <a:satOff val="0"/>
            <a:lumOff val="0"/>
            <a:alphaOff val="0"/>
          </a:schemeClr>
        </a:solidFill>
        <a:ln>
          <a:noFill/>
        </a:ln>
        <a:effectLst/>
        <a:scene3d>
          <a:camera prst="orthographicFront">
            <a:rot lat="0" lon="0" rev="0"/>
          </a:camera>
          <a:lightRig rig="contrasting" dir="t">
            <a:rot lat="0" lon="0" rev="1200000"/>
          </a:lightRig>
        </a:scene3d>
        <a:sp3d z="-182000" contourW="19050" prstMaterial="metal">
          <a:bevelT w="88900" h="203200"/>
          <a:bevelB w="165100" h="254000"/>
        </a:sp3d>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88950">
            <a:lnSpc>
              <a:spcPct val="90000"/>
            </a:lnSpc>
            <a:spcBef>
              <a:spcPct val="0"/>
            </a:spcBef>
            <a:spcAft>
              <a:spcPct val="35000"/>
            </a:spcAft>
          </a:pPr>
          <a:endParaRPr lang="en-US" sz="1100" kern="1200"/>
        </a:p>
      </dsp:txBody>
      <dsp:txXfrm>
        <a:off x="1285704" y="88479"/>
        <a:ext cx="173093" cy="173560"/>
      </dsp:txXfrm>
    </dsp:sp>
    <dsp:sp modelId="{3CAAAD23-FE5D-C14C-B7BC-2D034F850797}">
      <dsp:nvSpPr>
        <dsp:cNvPr id="0" name=""/>
        <dsp:cNvSpPr/>
      </dsp:nvSpPr>
      <dsp:spPr>
        <a:xfrm>
          <a:off x="1635623" y="0"/>
          <a:ext cx="1166397" cy="350520"/>
        </a:xfrm>
        <a:prstGeom prst="roundRect">
          <a:avLst>
            <a:gd name="adj" fmla="val 10000"/>
          </a:avLst>
        </a:prstGeom>
        <a:solidFill>
          <a:schemeClr val="lt1">
            <a:hueOff val="0"/>
            <a:satOff val="0"/>
            <a:lumOff val="0"/>
            <a:alphaOff val="0"/>
          </a:schemeClr>
        </a:solidFill>
        <a:ln>
          <a:noFill/>
        </a:ln>
        <a:effectLst>
          <a:outerShdw blurRad="40000" dist="23000" dir="5400000" rotWithShape="0">
            <a:srgbClr val="000000">
              <a:alpha val="35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School Goals</a:t>
          </a:r>
        </a:p>
      </dsp:txBody>
      <dsp:txXfrm>
        <a:off x="1645889" y="10266"/>
        <a:ext cx="1145865" cy="329988"/>
      </dsp:txXfrm>
    </dsp:sp>
    <dsp:sp modelId="{1F0BEF75-E483-3643-9101-986447B601FD}">
      <dsp:nvSpPr>
        <dsp:cNvPr id="0" name=""/>
        <dsp:cNvSpPr/>
      </dsp:nvSpPr>
      <dsp:spPr>
        <a:xfrm>
          <a:off x="2918660" y="30626"/>
          <a:ext cx="247276" cy="289266"/>
        </a:xfrm>
        <a:prstGeom prst="rightArrow">
          <a:avLst>
            <a:gd name="adj1" fmla="val 60000"/>
            <a:gd name="adj2" fmla="val 50000"/>
          </a:avLst>
        </a:prstGeom>
        <a:solidFill>
          <a:schemeClr val="dk1">
            <a:tint val="60000"/>
            <a:hueOff val="0"/>
            <a:satOff val="0"/>
            <a:lumOff val="0"/>
            <a:alphaOff val="0"/>
          </a:schemeClr>
        </a:solidFill>
        <a:ln>
          <a:noFill/>
        </a:ln>
        <a:effectLst/>
        <a:scene3d>
          <a:camera prst="orthographicFront">
            <a:rot lat="0" lon="0" rev="0"/>
          </a:camera>
          <a:lightRig rig="contrasting" dir="t">
            <a:rot lat="0" lon="0" rev="1200000"/>
          </a:lightRig>
        </a:scene3d>
        <a:sp3d z="-182000" contourW="19050" prstMaterial="metal">
          <a:bevelT w="88900" h="203200"/>
          <a:bevelB w="165100" h="254000"/>
        </a:sp3d>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88950">
            <a:lnSpc>
              <a:spcPct val="90000"/>
            </a:lnSpc>
            <a:spcBef>
              <a:spcPct val="0"/>
            </a:spcBef>
            <a:spcAft>
              <a:spcPct val="35000"/>
            </a:spcAft>
          </a:pPr>
          <a:endParaRPr lang="en-US" sz="1100" kern="1200"/>
        </a:p>
      </dsp:txBody>
      <dsp:txXfrm>
        <a:off x="2918660" y="88479"/>
        <a:ext cx="173093" cy="173560"/>
      </dsp:txXfrm>
    </dsp:sp>
    <dsp:sp modelId="{32C0DBF2-D2F8-344D-AE20-1CC7CAE0661D}">
      <dsp:nvSpPr>
        <dsp:cNvPr id="0" name=""/>
        <dsp:cNvSpPr/>
      </dsp:nvSpPr>
      <dsp:spPr>
        <a:xfrm>
          <a:off x="3268579" y="0"/>
          <a:ext cx="1166397" cy="350520"/>
        </a:xfrm>
        <a:prstGeom prst="roundRect">
          <a:avLst>
            <a:gd name="adj" fmla="val 10000"/>
          </a:avLst>
        </a:prstGeom>
        <a:solidFill>
          <a:schemeClr val="lt1">
            <a:hueOff val="0"/>
            <a:satOff val="0"/>
            <a:lumOff val="0"/>
            <a:alphaOff val="0"/>
          </a:schemeClr>
        </a:solidFill>
        <a:ln>
          <a:noFill/>
        </a:ln>
        <a:effectLst>
          <a:outerShdw blurRad="40000" dist="23000" dir="5400000" rotWithShape="0">
            <a:srgbClr val="000000">
              <a:alpha val="35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Team Goals</a:t>
          </a:r>
        </a:p>
      </dsp:txBody>
      <dsp:txXfrm>
        <a:off x="3278845" y="10266"/>
        <a:ext cx="1145865" cy="329988"/>
      </dsp:txXfrm>
    </dsp:sp>
    <dsp:sp modelId="{CF6456FE-2B49-2141-8D5F-C4824AEC42D6}">
      <dsp:nvSpPr>
        <dsp:cNvPr id="0" name=""/>
        <dsp:cNvSpPr/>
      </dsp:nvSpPr>
      <dsp:spPr>
        <a:xfrm>
          <a:off x="4552283" y="30626"/>
          <a:ext cx="248690" cy="289266"/>
        </a:xfrm>
        <a:prstGeom prst="rightArrow">
          <a:avLst>
            <a:gd name="adj1" fmla="val 60000"/>
            <a:gd name="adj2" fmla="val 50000"/>
          </a:avLst>
        </a:prstGeom>
        <a:solidFill>
          <a:schemeClr val="dk1">
            <a:tint val="60000"/>
            <a:hueOff val="0"/>
            <a:satOff val="0"/>
            <a:lumOff val="0"/>
            <a:alphaOff val="0"/>
          </a:schemeClr>
        </a:solidFill>
        <a:ln>
          <a:noFill/>
        </a:ln>
        <a:effectLst/>
        <a:scene3d>
          <a:camera prst="orthographicFront">
            <a:rot lat="0" lon="0" rev="0"/>
          </a:camera>
          <a:lightRig rig="contrasting" dir="t">
            <a:rot lat="0" lon="0" rev="1200000"/>
          </a:lightRig>
        </a:scene3d>
        <a:sp3d z="-182000" contourW="19050" prstMaterial="metal">
          <a:bevelT w="88900" h="203200"/>
          <a:bevelB w="165100" h="254000"/>
        </a:sp3d>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88950">
            <a:lnSpc>
              <a:spcPct val="90000"/>
            </a:lnSpc>
            <a:spcBef>
              <a:spcPct val="0"/>
            </a:spcBef>
            <a:spcAft>
              <a:spcPct val="35000"/>
            </a:spcAft>
          </a:pPr>
          <a:endParaRPr lang="en-US" sz="1100" kern="1200"/>
        </a:p>
      </dsp:txBody>
      <dsp:txXfrm>
        <a:off x="4552283" y="88479"/>
        <a:ext cx="174083" cy="173560"/>
      </dsp:txXfrm>
    </dsp:sp>
    <dsp:sp modelId="{7FB5280E-8E11-204D-9FED-970A7968E813}">
      <dsp:nvSpPr>
        <dsp:cNvPr id="0" name=""/>
        <dsp:cNvSpPr/>
      </dsp:nvSpPr>
      <dsp:spPr>
        <a:xfrm>
          <a:off x="4904202" y="0"/>
          <a:ext cx="1166397" cy="350520"/>
        </a:xfrm>
        <a:prstGeom prst="roundRect">
          <a:avLst>
            <a:gd name="adj" fmla="val 10000"/>
          </a:avLst>
        </a:prstGeom>
        <a:solidFill>
          <a:schemeClr val="lt1">
            <a:hueOff val="0"/>
            <a:satOff val="0"/>
            <a:lumOff val="0"/>
            <a:alphaOff val="0"/>
          </a:schemeClr>
        </a:solidFill>
        <a:ln>
          <a:noFill/>
        </a:ln>
        <a:effectLst>
          <a:outerShdw blurRad="40000" dist="23000" dir="5400000" rotWithShape="0">
            <a:srgbClr val="000000">
              <a:alpha val="35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US" sz="1300" kern="1200"/>
            <a:t>Teacher Goals</a:t>
          </a:r>
        </a:p>
      </dsp:txBody>
      <dsp:txXfrm>
        <a:off x="4914468" y="10266"/>
        <a:ext cx="1145865" cy="329988"/>
      </dsp:txXfrm>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A256C2-2188-E844-B943-EEE77BA028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3</Pages>
  <Words>632</Words>
  <Characters>3603</Characters>
  <Application>Microsoft Macintosh Word</Application>
  <DocSecurity>0</DocSecurity>
  <Lines>30</Lines>
  <Paragraphs>8</Paragraphs>
  <ScaleCrop>false</ScaleCrop>
  <Company/>
  <LinksUpToDate>false</LinksUpToDate>
  <CharactersWithSpaces>4227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Hollie</dc:creator>
  <cp:keywords/>
  <dc:description/>
  <cp:lastModifiedBy>Hollie</cp:lastModifiedBy>
  <cp:revision>1</cp:revision>
  <dcterms:created xsi:type="dcterms:W3CDTF">2014-09-10T21:25:00Z</dcterms:created>
  <dcterms:modified xsi:type="dcterms:W3CDTF">2014-09-11T11:49:00Z</dcterms:modified>
</cp:coreProperties>
</file>